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50" w:rsidRDefault="009C3550" w:rsidP="009C3550">
      <w:pPr>
        <w:spacing w:after="0" w:line="20" w:lineRule="atLeast"/>
        <w:jc w:val="center"/>
        <w:rPr>
          <w:rFonts w:ascii="Arial" w:hAnsi="Arial" w:cs="Arial"/>
          <w:b/>
        </w:rPr>
      </w:pPr>
      <w:r>
        <w:rPr>
          <w:rFonts w:ascii="Arial" w:hAnsi="Arial" w:cs="Arial"/>
          <w:b/>
        </w:rPr>
        <w:t>St. Vincent’s Foundation of Alabama, Inc.</w:t>
      </w:r>
    </w:p>
    <w:p w:rsidR="009C3550" w:rsidRDefault="009C3550" w:rsidP="008D2CA5">
      <w:pPr>
        <w:spacing w:after="0" w:line="20" w:lineRule="atLeast"/>
        <w:rPr>
          <w:rFonts w:ascii="Arial" w:hAnsi="Arial" w:cs="Arial"/>
          <w:b/>
        </w:rPr>
      </w:pPr>
    </w:p>
    <w:p w:rsidR="00470EE4" w:rsidRPr="009F4326" w:rsidRDefault="00470EE4" w:rsidP="0034368F">
      <w:pPr>
        <w:spacing w:after="0" w:line="20" w:lineRule="atLeast"/>
        <w:jc w:val="center"/>
        <w:rPr>
          <w:rFonts w:ascii="Arial" w:hAnsi="Arial" w:cs="Arial"/>
          <w:b/>
        </w:rPr>
      </w:pPr>
      <w:r w:rsidRPr="009F4326">
        <w:rPr>
          <w:rFonts w:ascii="Arial" w:hAnsi="Arial" w:cs="Arial"/>
          <w:b/>
        </w:rPr>
        <w:t>Third-Party Event Guidelines</w:t>
      </w:r>
      <w:r w:rsidR="0034368F">
        <w:rPr>
          <w:rFonts w:ascii="Arial" w:hAnsi="Arial" w:cs="Arial"/>
          <w:b/>
        </w:rPr>
        <w:t xml:space="preserve"> for External Charitable Special Events</w:t>
      </w:r>
    </w:p>
    <w:p w:rsidR="00470EE4" w:rsidRPr="009F4326" w:rsidRDefault="00470EE4" w:rsidP="008D2CA5">
      <w:pPr>
        <w:spacing w:after="0" w:line="20" w:lineRule="atLeast"/>
        <w:rPr>
          <w:rFonts w:ascii="Arial" w:hAnsi="Arial" w:cs="Arial"/>
          <w:b/>
        </w:rPr>
      </w:pPr>
    </w:p>
    <w:p w:rsidR="00014659" w:rsidRPr="009F4326" w:rsidRDefault="00014659" w:rsidP="008D2CA5">
      <w:pPr>
        <w:spacing w:after="0" w:line="20" w:lineRule="atLeast"/>
        <w:rPr>
          <w:rFonts w:ascii="Arial" w:hAnsi="Arial" w:cs="Arial"/>
        </w:rPr>
      </w:pPr>
      <w:r w:rsidRPr="009F4326">
        <w:rPr>
          <w:rFonts w:ascii="Arial" w:hAnsi="Arial" w:cs="Arial"/>
        </w:rPr>
        <w:t xml:space="preserve">Thank you for your interest in planning an event to benefit </w:t>
      </w:r>
      <w:r w:rsidR="00636D35">
        <w:rPr>
          <w:rFonts w:ascii="Arial" w:hAnsi="Arial" w:cs="Arial"/>
        </w:rPr>
        <w:t>Ascension St. Vincent’s</w:t>
      </w:r>
      <w:r w:rsidRPr="009F4326">
        <w:rPr>
          <w:rFonts w:ascii="Arial" w:hAnsi="Arial" w:cs="Arial"/>
        </w:rPr>
        <w:t xml:space="preserve">. By supporting our health ministries, you are helping us provide </w:t>
      </w:r>
      <w:r w:rsidR="007753FC">
        <w:rPr>
          <w:rFonts w:ascii="Arial" w:hAnsi="Arial" w:cs="Arial"/>
        </w:rPr>
        <w:t>patient-</w:t>
      </w:r>
      <w:r w:rsidRPr="009F4326">
        <w:rPr>
          <w:rFonts w:ascii="Arial" w:hAnsi="Arial" w:cs="Arial"/>
        </w:rPr>
        <w:t>centered, high-quality care to</w:t>
      </w:r>
      <w:r w:rsidR="002200E9">
        <w:rPr>
          <w:rFonts w:ascii="Arial" w:hAnsi="Arial" w:cs="Arial"/>
        </w:rPr>
        <w:t xml:space="preserve"> those who turn to us in times of crisis or during a medical need. </w:t>
      </w:r>
      <w:r w:rsidRPr="009F4326">
        <w:rPr>
          <w:rFonts w:ascii="Arial" w:hAnsi="Arial" w:cs="Arial"/>
        </w:rPr>
        <w:t xml:space="preserve">Our health system includes St. Vincent’s Birmingham, St. Vincent’s Blount, </w:t>
      </w:r>
      <w:r w:rsidR="003222DC">
        <w:rPr>
          <w:rFonts w:ascii="Arial" w:hAnsi="Arial" w:cs="Arial"/>
        </w:rPr>
        <w:t xml:space="preserve">St. Vincent’s Chilton, </w:t>
      </w:r>
      <w:r w:rsidRPr="009F4326">
        <w:rPr>
          <w:rFonts w:ascii="Arial" w:hAnsi="Arial" w:cs="Arial"/>
        </w:rPr>
        <w:t>St. Vi</w:t>
      </w:r>
      <w:r w:rsidR="00FF0FF0">
        <w:rPr>
          <w:rFonts w:ascii="Arial" w:hAnsi="Arial" w:cs="Arial"/>
        </w:rPr>
        <w:t xml:space="preserve">ncent’s East, St. Vincent’s One </w:t>
      </w:r>
      <w:r w:rsidRPr="009F4326">
        <w:rPr>
          <w:rFonts w:ascii="Arial" w:hAnsi="Arial" w:cs="Arial"/>
        </w:rPr>
        <w:t>Nineteen</w:t>
      </w:r>
      <w:r w:rsidR="00FF0FF0">
        <w:rPr>
          <w:rFonts w:ascii="Arial" w:hAnsi="Arial" w:cs="Arial"/>
        </w:rPr>
        <w:t xml:space="preserve">, </w:t>
      </w:r>
      <w:r w:rsidRPr="009F4326">
        <w:rPr>
          <w:rFonts w:ascii="Arial" w:hAnsi="Arial" w:cs="Arial"/>
        </w:rPr>
        <w:t>St. Vincent’s St. Clair</w:t>
      </w:r>
      <w:r w:rsidR="00FF0FF0">
        <w:rPr>
          <w:rFonts w:ascii="Arial" w:hAnsi="Arial" w:cs="Arial"/>
        </w:rPr>
        <w:t>, and the Ambulatory Healthcare Network</w:t>
      </w:r>
      <w:r w:rsidR="002200E9">
        <w:rPr>
          <w:rFonts w:ascii="Arial" w:hAnsi="Arial" w:cs="Arial"/>
        </w:rPr>
        <w:t xml:space="preserve"> (family care centers, home health, hospice, wellness, infusion</w:t>
      </w:r>
      <w:r w:rsidR="0055051F">
        <w:rPr>
          <w:rFonts w:ascii="Arial" w:hAnsi="Arial" w:cs="Arial"/>
        </w:rPr>
        <w:t>,</w:t>
      </w:r>
      <w:r w:rsidR="002200E9">
        <w:rPr>
          <w:rFonts w:ascii="Arial" w:hAnsi="Arial" w:cs="Arial"/>
        </w:rPr>
        <w:t xml:space="preserve"> and durable medical equipment)</w:t>
      </w:r>
      <w:r w:rsidR="00FF0FF0">
        <w:rPr>
          <w:rFonts w:ascii="Arial" w:hAnsi="Arial" w:cs="Arial"/>
        </w:rPr>
        <w:t>.</w:t>
      </w:r>
      <w:r w:rsidRPr="009F4326">
        <w:rPr>
          <w:rFonts w:ascii="Arial" w:hAnsi="Arial" w:cs="Arial"/>
        </w:rPr>
        <w:t xml:space="preserve"> </w:t>
      </w:r>
      <w:r w:rsidR="002200E9">
        <w:rPr>
          <w:rFonts w:ascii="Arial" w:hAnsi="Arial" w:cs="Arial"/>
        </w:rPr>
        <w:t>In addition, support can be directed to any of our ongoing Community Outreach initiatives such as Access to Care, His</w:t>
      </w:r>
      <w:r w:rsidR="009A5263">
        <w:rPr>
          <w:rFonts w:ascii="Arial" w:hAnsi="Arial" w:cs="Arial"/>
        </w:rPr>
        <w:t>panic Outreach,</w:t>
      </w:r>
      <w:r w:rsidR="00F843C2">
        <w:rPr>
          <w:rFonts w:ascii="Arial" w:hAnsi="Arial" w:cs="Arial"/>
        </w:rPr>
        <w:t xml:space="preserve"> Jeremiah’s Hope Academy</w:t>
      </w:r>
      <w:r w:rsidR="002200E9">
        <w:rPr>
          <w:rFonts w:ascii="Arial" w:hAnsi="Arial" w:cs="Arial"/>
        </w:rPr>
        <w:t>, and Behav</w:t>
      </w:r>
      <w:r w:rsidR="00BF7640">
        <w:rPr>
          <w:rFonts w:ascii="Arial" w:hAnsi="Arial" w:cs="Arial"/>
        </w:rPr>
        <w:t xml:space="preserve">ioral Health Support Services. </w:t>
      </w:r>
      <w:r w:rsidRPr="009F4326">
        <w:rPr>
          <w:rFonts w:ascii="Arial" w:hAnsi="Arial" w:cs="Arial"/>
        </w:rPr>
        <w:t xml:space="preserve">We appreciate your desire to </w:t>
      </w:r>
      <w:r w:rsidR="002200E9">
        <w:rPr>
          <w:rFonts w:ascii="Arial" w:hAnsi="Arial" w:cs="Arial"/>
        </w:rPr>
        <w:t>assist</w:t>
      </w:r>
      <w:r w:rsidRPr="009F4326">
        <w:rPr>
          <w:rFonts w:ascii="Arial" w:hAnsi="Arial" w:cs="Arial"/>
        </w:rPr>
        <w:t xml:space="preserve"> us </w:t>
      </w:r>
      <w:r w:rsidR="001542B9">
        <w:rPr>
          <w:rFonts w:ascii="Arial" w:hAnsi="Arial" w:cs="Arial"/>
        </w:rPr>
        <w:t xml:space="preserve">in </w:t>
      </w:r>
      <w:r w:rsidR="002200E9">
        <w:rPr>
          <w:rFonts w:ascii="Arial" w:hAnsi="Arial" w:cs="Arial"/>
        </w:rPr>
        <w:t>extend</w:t>
      </w:r>
      <w:r w:rsidR="001542B9">
        <w:rPr>
          <w:rFonts w:ascii="Arial" w:hAnsi="Arial" w:cs="Arial"/>
        </w:rPr>
        <w:t>ing</w:t>
      </w:r>
      <w:r w:rsidR="002200E9">
        <w:rPr>
          <w:rFonts w:ascii="Arial" w:hAnsi="Arial" w:cs="Arial"/>
        </w:rPr>
        <w:t xml:space="preserve"> our mission to the poor and vulnerable in the communities we serve</w:t>
      </w:r>
      <w:r w:rsidRPr="009F4326">
        <w:rPr>
          <w:rFonts w:ascii="Arial" w:hAnsi="Arial" w:cs="Arial"/>
        </w:rPr>
        <w:t xml:space="preserve">. </w:t>
      </w:r>
    </w:p>
    <w:p w:rsidR="00470EE4" w:rsidRPr="009F4326" w:rsidRDefault="00470EE4" w:rsidP="008D2CA5">
      <w:pPr>
        <w:spacing w:after="0" w:line="20" w:lineRule="atLeast"/>
        <w:rPr>
          <w:rFonts w:ascii="Arial" w:hAnsi="Arial" w:cs="Arial"/>
        </w:rPr>
      </w:pPr>
    </w:p>
    <w:p w:rsidR="00CB1A73" w:rsidRDefault="00014659" w:rsidP="001542B9">
      <w:pPr>
        <w:pBdr>
          <w:bottom w:val="single" w:sz="4" w:space="1" w:color="auto"/>
        </w:pBdr>
        <w:spacing w:after="0" w:line="20" w:lineRule="atLeast"/>
        <w:rPr>
          <w:rFonts w:ascii="Arial" w:hAnsi="Arial" w:cs="Arial"/>
        </w:rPr>
      </w:pPr>
      <w:r w:rsidRPr="009F4326">
        <w:rPr>
          <w:rFonts w:ascii="Arial" w:hAnsi="Arial" w:cs="Arial"/>
        </w:rPr>
        <w:t xml:space="preserve">To help ensure the success of your event or fundraising effort, St. Vincent’s Foundation has established fundraising </w:t>
      </w:r>
      <w:r w:rsidR="007753FC">
        <w:rPr>
          <w:rFonts w:ascii="Arial" w:hAnsi="Arial" w:cs="Arial"/>
        </w:rPr>
        <w:t>guidelines</w:t>
      </w:r>
      <w:r w:rsidRPr="009F4326">
        <w:rPr>
          <w:rFonts w:ascii="Arial" w:hAnsi="Arial" w:cs="Arial"/>
        </w:rPr>
        <w:t xml:space="preserve"> that will </w:t>
      </w:r>
      <w:r w:rsidR="007753FC">
        <w:rPr>
          <w:rFonts w:ascii="Arial" w:hAnsi="Arial" w:cs="Arial"/>
        </w:rPr>
        <w:t>assist</w:t>
      </w:r>
      <w:r w:rsidRPr="009F4326">
        <w:rPr>
          <w:rFonts w:ascii="Arial" w:hAnsi="Arial" w:cs="Arial"/>
        </w:rPr>
        <w:t xml:space="preserve"> you as you plan and execute your event. Please take a moment to read these policies before committing to hold an event for St. Vincent’s.</w:t>
      </w:r>
    </w:p>
    <w:p w:rsidR="00CB1A73" w:rsidRDefault="00CB1A73" w:rsidP="008D2CA5">
      <w:pPr>
        <w:spacing w:after="0" w:line="20" w:lineRule="atLeast"/>
        <w:rPr>
          <w:rFonts w:ascii="Arial" w:hAnsi="Arial" w:cs="Arial"/>
        </w:rPr>
      </w:pPr>
    </w:p>
    <w:p w:rsidR="00CB1A73" w:rsidRDefault="00CB1A73" w:rsidP="001542B9">
      <w:pPr>
        <w:spacing w:after="0" w:line="20" w:lineRule="atLeast"/>
        <w:jc w:val="center"/>
        <w:rPr>
          <w:rFonts w:ascii="Arial" w:hAnsi="Arial" w:cs="Arial"/>
        </w:rPr>
      </w:pPr>
      <w:r>
        <w:rPr>
          <w:rFonts w:ascii="Arial" w:hAnsi="Arial" w:cs="Arial"/>
        </w:rPr>
        <w:t>The Process</w:t>
      </w:r>
    </w:p>
    <w:p w:rsidR="00CB1A73" w:rsidRDefault="00CB1A73" w:rsidP="008D2CA5">
      <w:pPr>
        <w:spacing w:after="0" w:line="20" w:lineRule="atLeast"/>
        <w:rPr>
          <w:rFonts w:ascii="Arial" w:hAnsi="Arial" w:cs="Arial"/>
        </w:rPr>
      </w:pPr>
    </w:p>
    <w:p w:rsidR="00470EE4" w:rsidRPr="001542B9" w:rsidRDefault="002200E9" w:rsidP="008D2CA5">
      <w:pPr>
        <w:spacing w:after="0" w:line="20" w:lineRule="atLeast"/>
        <w:rPr>
          <w:rFonts w:ascii="Arial" w:hAnsi="Arial" w:cs="Arial"/>
        </w:rPr>
      </w:pPr>
      <w:r>
        <w:rPr>
          <w:rFonts w:ascii="Arial" w:hAnsi="Arial" w:cs="Arial"/>
        </w:rPr>
        <w:t>Individuals, companies</w:t>
      </w:r>
      <w:r w:rsidR="004038DE">
        <w:rPr>
          <w:rFonts w:ascii="Arial" w:hAnsi="Arial" w:cs="Arial"/>
        </w:rPr>
        <w:t>,</w:t>
      </w:r>
      <w:r>
        <w:rPr>
          <w:rFonts w:ascii="Arial" w:hAnsi="Arial" w:cs="Arial"/>
        </w:rPr>
        <w:t xml:space="preserve"> and groups </w:t>
      </w:r>
      <w:r w:rsidR="00432807" w:rsidRPr="009F4326">
        <w:rPr>
          <w:rFonts w:ascii="Arial" w:hAnsi="Arial" w:cs="Arial"/>
        </w:rPr>
        <w:t xml:space="preserve">interested in planning an event </w:t>
      </w:r>
      <w:r w:rsidR="001542B9">
        <w:rPr>
          <w:rFonts w:ascii="Arial" w:hAnsi="Arial" w:cs="Arial"/>
        </w:rPr>
        <w:t>are</w:t>
      </w:r>
      <w:r w:rsidR="00CB1A73">
        <w:rPr>
          <w:rFonts w:ascii="Arial" w:hAnsi="Arial" w:cs="Arial"/>
        </w:rPr>
        <w:t xml:space="preserve"> required to</w:t>
      </w:r>
      <w:r w:rsidR="00432807" w:rsidRPr="009F4326">
        <w:rPr>
          <w:rFonts w:ascii="Arial" w:hAnsi="Arial" w:cs="Arial"/>
        </w:rPr>
        <w:t xml:space="preserve"> submit the </w:t>
      </w:r>
      <w:r w:rsidR="00432807" w:rsidRPr="001542B9">
        <w:rPr>
          <w:rFonts w:ascii="Arial" w:hAnsi="Arial" w:cs="Arial"/>
        </w:rPr>
        <w:t xml:space="preserve">online </w:t>
      </w:r>
      <w:r w:rsidR="001542B9">
        <w:rPr>
          <w:rFonts w:ascii="Arial" w:hAnsi="Arial" w:cs="Arial"/>
        </w:rPr>
        <w:t>Charitable Special Events</w:t>
      </w:r>
      <w:r w:rsidR="00432807" w:rsidRPr="001542B9">
        <w:rPr>
          <w:rFonts w:ascii="Arial" w:hAnsi="Arial" w:cs="Arial"/>
        </w:rPr>
        <w:t xml:space="preserve"> Application</w:t>
      </w:r>
      <w:r w:rsidR="0057633A">
        <w:rPr>
          <w:rFonts w:ascii="Arial" w:hAnsi="Arial" w:cs="Arial"/>
        </w:rPr>
        <w:t xml:space="preserve"> </w:t>
      </w:r>
      <w:r w:rsidR="00A01B14">
        <w:rPr>
          <w:rFonts w:ascii="Arial" w:hAnsi="Arial" w:cs="Arial"/>
        </w:rPr>
        <w:t>(</w:t>
      </w:r>
      <w:r w:rsidR="009E76B8">
        <w:rPr>
          <w:rFonts w:ascii="Arial" w:hAnsi="Arial" w:cs="Arial"/>
        </w:rPr>
        <w:t xml:space="preserve">visit event page at </w:t>
      </w:r>
      <w:r w:rsidR="00A01B14">
        <w:rPr>
          <w:rFonts w:ascii="Arial" w:hAnsi="Arial" w:cs="Arial"/>
        </w:rPr>
        <w:t>stvhsfoundation.org</w:t>
      </w:r>
      <w:r w:rsidR="00CB1A73" w:rsidRPr="001542B9">
        <w:rPr>
          <w:rFonts w:ascii="Arial" w:hAnsi="Arial" w:cs="Arial"/>
        </w:rPr>
        <w:t>)</w:t>
      </w:r>
    </w:p>
    <w:p w:rsidR="00470EE4" w:rsidRPr="001542B9" w:rsidRDefault="00470EE4" w:rsidP="008D2CA5">
      <w:pPr>
        <w:spacing w:after="0" w:line="20" w:lineRule="atLeast"/>
        <w:rPr>
          <w:rFonts w:ascii="Arial" w:hAnsi="Arial" w:cs="Arial"/>
        </w:rPr>
      </w:pPr>
    </w:p>
    <w:p w:rsidR="00014659" w:rsidRDefault="00432807" w:rsidP="008D2CA5">
      <w:pPr>
        <w:spacing w:after="0" w:line="20" w:lineRule="atLeast"/>
        <w:rPr>
          <w:rFonts w:ascii="Arial" w:hAnsi="Arial" w:cs="Arial"/>
        </w:rPr>
      </w:pPr>
      <w:r w:rsidRPr="009F4326">
        <w:rPr>
          <w:rFonts w:ascii="Arial" w:hAnsi="Arial" w:cs="Arial"/>
        </w:rPr>
        <w:t xml:space="preserve">Your application will be reviewed by St. Vincent’s Foundation, </w:t>
      </w:r>
      <w:r w:rsidR="001542B9">
        <w:rPr>
          <w:rFonts w:ascii="Arial" w:hAnsi="Arial" w:cs="Arial"/>
        </w:rPr>
        <w:t xml:space="preserve">and </w:t>
      </w:r>
      <w:r w:rsidR="00CB1A73">
        <w:rPr>
          <w:rFonts w:ascii="Arial" w:hAnsi="Arial" w:cs="Arial"/>
        </w:rPr>
        <w:t>a follow-up conversation may be need</w:t>
      </w:r>
      <w:r w:rsidR="001542B9">
        <w:rPr>
          <w:rFonts w:ascii="Arial" w:hAnsi="Arial" w:cs="Arial"/>
        </w:rPr>
        <w:t>ed</w:t>
      </w:r>
      <w:r w:rsidR="00CB1A73">
        <w:rPr>
          <w:rFonts w:ascii="Arial" w:hAnsi="Arial" w:cs="Arial"/>
        </w:rPr>
        <w:t xml:space="preserve"> to clarify your proposal, with a final review completed </w:t>
      </w:r>
      <w:r w:rsidRPr="009F4326">
        <w:rPr>
          <w:rFonts w:ascii="Arial" w:hAnsi="Arial" w:cs="Arial"/>
        </w:rPr>
        <w:t xml:space="preserve">within seven </w:t>
      </w:r>
      <w:r w:rsidR="001542B9">
        <w:rPr>
          <w:rFonts w:ascii="Arial" w:hAnsi="Arial" w:cs="Arial"/>
        </w:rPr>
        <w:t xml:space="preserve">(7) </w:t>
      </w:r>
      <w:r w:rsidRPr="009F4326">
        <w:rPr>
          <w:rFonts w:ascii="Arial" w:hAnsi="Arial" w:cs="Arial"/>
        </w:rPr>
        <w:t>working days. A Foundation staff member will contact you regarding your application status. If you have any questions after reading the third-party event policies or application, please contact St. Vinc</w:t>
      </w:r>
      <w:r w:rsidR="009B0CE9">
        <w:rPr>
          <w:rFonts w:ascii="Arial" w:hAnsi="Arial" w:cs="Arial"/>
        </w:rPr>
        <w:t>ent’s Foundation at 205.558.3850.</w:t>
      </w:r>
    </w:p>
    <w:p w:rsidR="001542B9" w:rsidRDefault="001542B9" w:rsidP="008D2CA5">
      <w:pPr>
        <w:spacing w:after="0" w:line="20" w:lineRule="atLeast"/>
        <w:rPr>
          <w:rFonts w:ascii="Arial" w:hAnsi="Arial" w:cs="Arial"/>
        </w:rPr>
      </w:pPr>
    </w:p>
    <w:p w:rsidR="00CB1A73" w:rsidRDefault="00BB48A8" w:rsidP="008D2CA5">
      <w:pPr>
        <w:spacing w:after="0" w:line="20" w:lineRule="atLeast"/>
        <w:rPr>
          <w:rFonts w:ascii="Arial" w:hAnsi="Arial" w:cs="Arial"/>
        </w:rPr>
      </w:pPr>
      <w:r>
        <w:rPr>
          <w:rFonts w:ascii="Arial" w:hAnsi="Arial" w:cs="Arial"/>
        </w:rPr>
        <w:t>The</w:t>
      </w:r>
      <w:r w:rsidR="004F17B7">
        <w:rPr>
          <w:rFonts w:ascii="Arial" w:hAnsi="Arial" w:cs="Arial"/>
        </w:rPr>
        <w:t xml:space="preserve"> St. Vincent’s</w:t>
      </w:r>
      <w:r w:rsidR="00CB1A73">
        <w:rPr>
          <w:rFonts w:ascii="Arial" w:hAnsi="Arial" w:cs="Arial"/>
        </w:rPr>
        <w:t xml:space="preserve"> Mission, Vision</w:t>
      </w:r>
      <w:r w:rsidR="006C58C6">
        <w:rPr>
          <w:rFonts w:ascii="Arial" w:hAnsi="Arial" w:cs="Arial"/>
        </w:rPr>
        <w:t>,</w:t>
      </w:r>
      <w:r w:rsidR="00CB1A73">
        <w:rPr>
          <w:rFonts w:ascii="Arial" w:hAnsi="Arial" w:cs="Arial"/>
        </w:rPr>
        <w:t xml:space="preserve"> and Values are essential to ensure that any program or event partnership is aligned with these guiding principles.</w:t>
      </w:r>
    </w:p>
    <w:p w:rsidR="00AC76BD" w:rsidRDefault="00AC76BD" w:rsidP="00AC76BD">
      <w:pPr>
        <w:spacing w:after="0" w:line="20" w:lineRule="atLeast"/>
        <w:rPr>
          <w:rFonts w:ascii="Arial" w:hAnsi="Arial" w:cs="Arial"/>
          <w:b/>
          <w:i/>
        </w:rPr>
      </w:pPr>
    </w:p>
    <w:p w:rsidR="00AC76BD" w:rsidRPr="00AC76BD" w:rsidRDefault="00AC76BD" w:rsidP="00AC76BD">
      <w:pPr>
        <w:spacing w:after="0" w:line="20" w:lineRule="atLeast"/>
        <w:rPr>
          <w:rFonts w:ascii="Arial" w:hAnsi="Arial" w:cs="Arial"/>
          <w:b/>
        </w:rPr>
      </w:pPr>
      <w:r w:rsidRPr="00AC76BD">
        <w:rPr>
          <w:rFonts w:ascii="Arial" w:hAnsi="Arial" w:cs="Arial"/>
          <w:b/>
        </w:rPr>
        <w:t>Our Mission</w:t>
      </w:r>
    </w:p>
    <w:p w:rsidR="00AC76BD" w:rsidRPr="00AC76BD" w:rsidRDefault="00AC76BD" w:rsidP="00AC76BD">
      <w:pPr>
        <w:spacing w:after="0" w:line="20" w:lineRule="atLeast"/>
        <w:rPr>
          <w:rFonts w:ascii="Arial" w:hAnsi="Arial" w:cs="Arial"/>
        </w:rPr>
      </w:pPr>
      <w:r w:rsidRPr="00AC76BD">
        <w:rPr>
          <w:rFonts w:ascii="Arial" w:hAnsi="Arial" w:cs="Arial"/>
        </w:rPr>
        <w:t>Rooted in the loving ministry of Jesus as healer, we commit ourselves to serving all persons with special attention to those who are poor and vulnerable.</w:t>
      </w:r>
    </w:p>
    <w:p w:rsidR="00AC76BD" w:rsidRPr="00AC76BD" w:rsidRDefault="00AC76BD" w:rsidP="00AC76BD">
      <w:pPr>
        <w:spacing w:after="0" w:line="20" w:lineRule="atLeast"/>
        <w:rPr>
          <w:rFonts w:ascii="Arial" w:hAnsi="Arial" w:cs="Arial"/>
        </w:rPr>
      </w:pPr>
    </w:p>
    <w:p w:rsidR="00AC76BD" w:rsidRPr="00AC76BD" w:rsidRDefault="00AC76BD" w:rsidP="00AC76BD">
      <w:pPr>
        <w:spacing w:after="0" w:line="20" w:lineRule="atLeast"/>
        <w:rPr>
          <w:rFonts w:ascii="Arial" w:hAnsi="Arial" w:cs="Arial"/>
        </w:rPr>
      </w:pPr>
      <w:r w:rsidRPr="00AC76BD">
        <w:rPr>
          <w:rFonts w:ascii="Arial" w:hAnsi="Arial" w:cs="Arial"/>
        </w:rPr>
        <w:t>Our Catholic health ministry is dedicated to spiritually centered, holistic care which sustains and improves the health of individuals and communities.</w:t>
      </w:r>
    </w:p>
    <w:p w:rsidR="00AC76BD" w:rsidRPr="00AC76BD" w:rsidRDefault="00AC76BD" w:rsidP="00AC76BD">
      <w:pPr>
        <w:spacing w:after="0" w:line="20" w:lineRule="atLeast"/>
        <w:rPr>
          <w:rFonts w:ascii="Arial" w:hAnsi="Arial" w:cs="Arial"/>
        </w:rPr>
      </w:pPr>
    </w:p>
    <w:p w:rsidR="00AC76BD" w:rsidRPr="00AC76BD" w:rsidRDefault="00AC76BD" w:rsidP="00AC76BD">
      <w:pPr>
        <w:spacing w:after="0" w:line="20" w:lineRule="atLeast"/>
        <w:rPr>
          <w:rFonts w:ascii="Arial" w:hAnsi="Arial" w:cs="Arial"/>
        </w:rPr>
      </w:pPr>
      <w:r w:rsidRPr="00AC76BD">
        <w:rPr>
          <w:rFonts w:ascii="Arial" w:hAnsi="Arial" w:cs="Arial"/>
        </w:rPr>
        <w:t>We are advocates for a compassionate and just society through our actions and our words.</w:t>
      </w:r>
    </w:p>
    <w:p w:rsidR="00AC76BD" w:rsidRPr="00AC76BD" w:rsidRDefault="00AC76BD" w:rsidP="00AC76BD">
      <w:pPr>
        <w:spacing w:after="0" w:line="20" w:lineRule="atLeast"/>
        <w:rPr>
          <w:rFonts w:ascii="Arial" w:hAnsi="Arial" w:cs="Arial"/>
        </w:rPr>
      </w:pPr>
    </w:p>
    <w:p w:rsidR="00AC76BD" w:rsidRPr="00AC76BD" w:rsidRDefault="00AC76BD" w:rsidP="00AC76BD">
      <w:pPr>
        <w:spacing w:after="0" w:line="20" w:lineRule="atLeast"/>
        <w:rPr>
          <w:rFonts w:ascii="Arial" w:hAnsi="Arial" w:cs="Arial"/>
          <w:b/>
        </w:rPr>
      </w:pPr>
      <w:r w:rsidRPr="00AC76BD">
        <w:rPr>
          <w:rFonts w:ascii="Arial" w:hAnsi="Arial" w:cs="Arial"/>
          <w:b/>
        </w:rPr>
        <w:t>Our Vision</w:t>
      </w:r>
    </w:p>
    <w:p w:rsidR="00AC76BD" w:rsidRPr="00AC76BD" w:rsidRDefault="00AC76BD" w:rsidP="00AC76BD">
      <w:pPr>
        <w:spacing w:after="0" w:line="20" w:lineRule="atLeast"/>
        <w:rPr>
          <w:rFonts w:ascii="Arial" w:hAnsi="Arial" w:cs="Arial"/>
        </w:rPr>
      </w:pPr>
      <w:r w:rsidRPr="00AC76BD">
        <w:rPr>
          <w:rFonts w:ascii="Arial" w:hAnsi="Arial" w:cs="Arial"/>
        </w:rPr>
        <w:t>We envision a strong, vibrant Catholic health ministry in the United States which will lead to the transformation of healthcare. We will ensure service that is committ</w:t>
      </w:r>
      <w:r>
        <w:rPr>
          <w:rFonts w:ascii="Arial" w:hAnsi="Arial" w:cs="Arial"/>
        </w:rPr>
        <w:t xml:space="preserve">ed to health and well-being for </w:t>
      </w:r>
      <w:r w:rsidRPr="00AC76BD">
        <w:rPr>
          <w:rFonts w:ascii="Arial" w:hAnsi="Arial" w:cs="Arial"/>
        </w:rPr>
        <w:t>our communities and that responds to the needs of individuals throughout the life cycle. We will expand the role of the laity, in both leadership and sponsorshi</w:t>
      </w:r>
      <w:r>
        <w:rPr>
          <w:rFonts w:ascii="Arial" w:hAnsi="Arial" w:cs="Arial"/>
        </w:rPr>
        <w:t xml:space="preserve">p, to ensure a Catholic health </w:t>
      </w:r>
      <w:r w:rsidRPr="00AC76BD">
        <w:rPr>
          <w:rFonts w:ascii="Arial" w:hAnsi="Arial" w:cs="Arial"/>
        </w:rPr>
        <w:t>ministry of the future.</w:t>
      </w:r>
    </w:p>
    <w:p w:rsidR="00AC76BD" w:rsidRPr="00AC76BD" w:rsidRDefault="00AC76BD" w:rsidP="00AC76BD">
      <w:pPr>
        <w:spacing w:after="0" w:line="20" w:lineRule="atLeast"/>
        <w:rPr>
          <w:rFonts w:ascii="Arial" w:hAnsi="Arial" w:cs="Arial"/>
        </w:rPr>
      </w:pPr>
    </w:p>
    <w:p w:rsidR="001542B9" w:rsidRDefault="001542B9" w:rsidP="00AC76BD">
      <w:pPr>
        <w:spacing w:after="0" w:line="20" w:lineRule="atLeast"/>
        <w:rPr>
          <w:rFonts w:ascii="Arial" w:hAnsi="Arial" w:cs="Arial"/>
          <w:b/>
        </w:rPr>
      </w:pPr>
    </w:p>
    <w:p w:rsidR="00AC76BD" w:rsidRPr="00AC76BD" w:rsidRDefault="00AC76BD" w:rsidP="00AC76BD">
      <w:pPr>
        <w:spacing w:after="0" w:line="20" w:lineRule="atLeast"/>
        <w:rPr>
          <w:rFonts w:ascii="Arial" w:hAnsi="Arial" w:cs="Arial"/>
          <w:b/>
        </w:rPr>
      </w:pPr>
      <w:r w:rsidRPr="00AC76BD">
        <w:rPr>
          <w:rFonts w:ascii="Arial" w:hAnsi="Arial" w:cs="Arial"/>
          <w:b/>
        </w:rPr>
        <w:lastRenderedPageBreak/>
        <w:t>Our Values</w:t>
      </w:r>
    </w:p>
    <w:p w:rsidR="00AC76BD" w:rsidRDefault="00AC76BD" w:rsidP="00AC76BD">
      <w:pPr>
        <w:spacing w:after="0" w:line="20" w:lineRule="atLeast"/>
        <w:rPr>
          <w:rFonts w:ascii="Arial" w:hAnsi="Arial" w:cs="Arial"/>
        </w:rPr>
      </w:pPr>
      <w:r>
        <w:rPr>
          <w:rFonts w:ascii="Arial" w:hAnsi="Arial" w:cs="Arial"/>
        </w:rPr>
        <w:t>We Are Called To:</w:t>
      </w:r>
    </w:p>
    <w:p w:rsidR="00AC76BD" w:rsidRPr="00AC76BD" w:rsidRDefault="00AC76BD" w:rsidP="00AC76BD">
      <w:pPr>
        <w:pStyle w:val="ListParagraph"/>
        <w:numPr>
          <w:ilvl w:val="0"/>
          <w:numId w:val="5"/>
        </w:numPr>
        <w:spacing w:after="0" w:line="20" w:lineRule="atLeast"/>
        <w:rPr>
          <w:rFonts w:ascii="Arial" w:hAnsi="Arial" w:cs="Arial"/>
        </w:rPr>
      </w:pPr>
      <w:r w:rsidRPr="00AC76BD">
        <w:rPr>
          <w:rFonts w:ascii="Arial" w:hAnsi="Arial" w:cs="Arial"/>
        </w:rPr>
        <w:t>Service of the Poor</w:t>
      </w:r>
      <w:r w:rsidR="00C708A7">
        <w:rPr>
          <w:rFonts w:ascii="Arial" w:hAnsi="Arial" w:cs="Arial"/>
        </w:rPr>
        <w:t xml:space="preserve"> in honoring human dignity</w:t>
      </w:r>
    </w:p>
    <w:p w:rsidR="00AC76BD" w:rsidRPr="00AC76BD" w:rsidRDefault="00CB1A73" w:rsidP="00AC76BD">
      <w:pPr>
        <w:pStyle w:val="ListParagraph"/>
        <w:numPr>
          <w:ilvl w:val="0"/>
          <w:numId w:val="5"/>
        </w:numPr>
        <w:spacing w:after="0" w:line="20" w:lineRule="atLeast"/>
        <w:rPr>
          <w:rFonts w:ascii="Arial" w:hAnsi="Arial" w:cs="Arial"/>
        </w:rPr>
      </w:pPr>
      <w:r>
        <w:rPr>
          <w:rFonts w:ascii="Arial" w:hAnsi="Arial" w:cs="Arial"/>
        </w:rPr>
        <w:t xml:space="preserve">Exercise </w:t>
      </w:r>
      <w:r w:rsidR="00AC76BD" w:rsidRPr="00AC76BD">
        <w:rPr>
          <w:rFonts w:ascii="Arial" w:hAnsi="Arial" w:cs="Arial"/>
        </w:rPr>
        <w:t>Reverence</w:t>
      </w:r>
      <w:r>
        <w:rPr>
          <w:rFonts w:ascii="Arial" w:hAnsi="Arial" w:cs="Arial"/>
        </w:rPr>
        <w:t xml:space="preserve"> for the spiritual</w:t>
      </w:r>
      <w:r w:rsidR="005D1E9B">
        <w:rPr>
          <w:rFonts w:ascii="Arial" w:hAnsi="Arial" w:cs="Arial"/>
        </w:rPr>
        <w:t>it</w:t>
      </w:r>
      <w:r>
        <w:rPr>
          <w:rFonts w:ascii="Arial" w:hAnsi="Arial" w:cs="Arial"/>
        </w:rPr>
        <w:t>y of all persons</w:t>
      </w:r>
    </w:p>
    <w:p w:rsidR="00AC76BD" w:rsidRPr="00AC76BD" w:rsidRDefault="00CB1A73" w:rsidP="00AC76BD">
      <w:pPr>
        <w:pStyle w:val="ListParagraph"/>
        <w:numPr>
          <w:ilvl w:val="0"/>
          <w:numId w:val="5"/>
        </w:numPr>
        <w:spacing w:after="0" w:line="20" w:lineRule="atLeast"/>
        <w:rPr>
          <w:rFonts w:ascii="Arial" w:hAnsi="Arial" w:cs="Arial"/>
        </w:rPr>
      </w:pPr>
      <w:r>
        <w:rPr>
          <w:rFonts w:ascii="Arial" w:hAnsi="Arial" w:cs="Arial"/>
        </w:rPr>
        <w:t xml:space="preserve">Demonstrate </w:t>
      </w:r>
      <w:r w:rsidR="00AC76BD" w:rsidRPr="00AC76BD">
        <w:rPr>
          <w:rFonts w:ascii="Arial" w:hAnsi="Arial" w:cs="Arial"/>
        </w:rPr>
        <w:t>Integrity</w:t>
      </w:r>
      <w:r>
        <w:rPr>
          <w:rFonts w:ascii="Arial" w:hAnsi="Arial" w:cs="Arial"/>
        </w:rPr>
        <w:t xml:space="preserve"> in our actions and behavior</w:t>
      </w:r>
    </w:p>
    <w:p w:rsidR="00AC76BD" w:rsidRPr="00AC76BD" w:rsidRDefault="00CB1A73" w:rsidP="00AC76BD">
      <w:pPr>
        <w:pStyle w:val="ListParagraph"/>
        <w:numPr>
          <w:ilvl w:val="0"/>
          <w:numId w:val="5"/>
        </w:numPr>
        <w:spacing w:after="0" w:line="20" w:lineRule="atLeast"/>
        <w:rPr>
          <w:rFonts w:ascii="Arial" w:hAnsi="Arial" w:cs="Arial"/>
        </w:rPr>
      </w:pPr>
      <w:r>
        <w:rPr>
          <w:rFonts w:ascii="Arial" w:hAnsi="Arial" w:cs="Arial"/>
        </w:rPr>
        <w:t xml:space="preserve">Foster </w:t>
      </w:r>
      <w:r w:rsidR="00AC76BD" w:rsidRPr="00AC76BD">
        <w:rPr>
          <w:rFonts w:ascii="Arial" w:hAnsi="Arial" w:cs="Arial"/>
        </w:rPr>
        <w:t>Wisdom</w:t>
      </w:r>
      <w:r>
        <w:rPr>
          <w:rFonts w:ascii="Arial" w:hAnsi="Arial" w:cs="Arial"/>
        </w:rPr>
        <w:t xml:space="preserve"> to be enlightened and guided by the gifts of others</w:t>
      </w:r>
    </w:p>
    <w:p w:rsidR="00AC76BD" w:rsidRPr="00AC76BD" w:rsidRDefault="00CB1A73" w:rsidP="00AC76BD">
      <w:pPr>
        <w:pStyle w:val="ListParagraph"/>
        <w:numPr>
          <w:ilvl w:val="0"/>
          <w:numId w:val="5"/>
        </w:numPr>
        <w:spacing w:after="0" w:line="20" w:lineRule="atLeast"/>
        <w:rPr>
          <w:rFonts w:ascii="Arial" w:hAnsi="Arial" w:cs="Arial"/>
        </w:rPr>
      </w:pPr>
      <w:r>
        <w:rPr>
          <w:rFonts w:ascii="Arial" w:hAnsi="Arial" w:cs="Arial"/>
        </w:rPr>
        <w:t xml:space="preserve">Invite </w:t>
      </w:r>
      <w:r w:rsidR="00AC76BD" w:rsidRPr="00AC76BD">
        <w:rPr>
          <w:rFonts w:ascii="Arial" w:hAnsi="Arial" w:cs="Arial"/>
        </w:rPr>
        <w:t>Creativity</w:t>
      </w:r>
      <w:r>
        <w:rPr>
          <w:rFonts w:ascii="Arial" w:hAnsi="Arial" w:cs="Arial"/>
        </w:rPr>
        <w:t xml:space="preserve"> to see opportunities and shape the preferred future </w:t>
      </w:r>
    </w:p>
    <w:p w:rsidR="00AC76BD" w:rsidRPr="00AC76BD" w:rsidRDefault="00C708A7" w:rsidP="00AC76BD">
      <w:pPr>
        <w:pStyle w:val="ListParagraph"/>
        <w:numPr>
          <w:ilvl w:val="0"/>
          <w:numId w:val="5"/>
        </w:numPr>
        <w:spacing w:after="0" w:line="20" w:lineRule="atLeast"/>
        <w:rPr>
          <w:rFonts w:ascii="Arial" w:hAnsi="Arial" w:cs="Arial"/>
        </w:rPr>
      </w:pPr>
      <w:r>
        <w:rPr>
          <w:rFonts w:ascii="Arial" w:hAnsi="Arial" w:cs="Arial"/>
        </w:rPr>
        <w:t xml:space="preserve">Reflect </w:t>
      </w:r>
      <w:r w:rsidR="00AC76BD" w:rsidRPr="00AC76BD">
        <w:rPr>
          <w:rFonts w:ascii="Arial" w:hAnsi="Arial" w:cs="Arial"/>
        </w:rPr>
        <w:t>Dedication</w:t>
      </w:r>
      <w:r>
        <w:rPr>
          <w:rFonts w:ascii="Arial" w:hAnsi="Arial" w:cs="Arial"/>
        </w:rPr>
        <w:t xml:space="preserve"> in caring for the common good  </w:t>
      </w:r>
    </w:p>
    <w:p w:rsidR="00AC76BD" w:rsidRPr="009F4326" w:rsidRDefault="00AC76BD" w:rsidP="00AC76BD">
      <w:pPr>
        <w:spacing w:after="0" w:line="20" w:lineRule="atLeast"/>
        <w:rPr>
          <w:rFonts w:ascii="Arial" w:hAnsi="Arial" w:cs="Arial"/>
          <w:b/>
        </w:rPr>
      </w:pPr>
    </w:p>
    <w:p w:rsidR="00E732BD" w:rsidRPr="009F4326" w:rsidRDefault="002A1F7D" w:rsidP="008D2CA5">
      <w:pPr>
        <w:spacing w:after="0" w:line="20" w:lineRule="atLeast"/>
        <w:rPr>
          <w:rFonts w:ascii="Arial" w:hAnsi="Arial" w:cs="Arial"/>
          <w:b/>
        </w:rPr>
      </w:pPr>
      <w:r w:rsidRPr="009F4326">
        <w:rPr>
          <w:rFonts w:ascii="Arial" w:hAnsi="Arial" w:cs="Arial"/>
          <w:b/>
        </w:rPr>
        <w:t xml:space="preserve">General </w:t>
      </w:r>
      <w:r w:rsidR="00C57C30" w:rsidRPr="009F4326">
        <w:rPr>
          <w:rFonts w:ascii="Arial" w:hAnsi="Arial" w:cs="Arial"/>
          <w:b/>
        </w:rPr>
        <w:t>Policies</w:t>
      </w:r>
    </w:p>
    <w:p w:rsidR="00F309D7" w:rsidRPr="009F4326" w:rsidRDefault="00C708A7" w:rsidP="008D2CA5">
      <w:pPr>
        <w:pStyle w:val="ListParagraph"/>
        <w:numPr>
          <w:ilvl w:val="0"/>
          <w:numId w:val="1"/>
        </w:numPr>
        <w:spacing w:after="0" w:line="20" w:lineRule="atLeast"/>
        <w:rPr>
          <w:rFonts w:ascii="Arial" w:hAnsi="Arial" w:cs="Arial"/>
        </w:rPr>
      </w:pPr>
      <w:r>
        <w:rPr>
          <w:rFonts w:ascii="Arial" w:hAnsi="Arial" w:cs="Arial"/>
        </w:rPr>
        <w:t>Individuals, companies</w:t>
      </w:r>
      <w:r w:rsidR="00BB48A8">
        <w:rPr>
          <w:rFonts w:ascii="Arial" w:hAnsi="Arial" w:cs="Arial"/>
        </w:rPr>
        <w:t>,</w:t>
      </w:r>
      <w:r>
        <w:rPr>
          <w:rFonts w:ascii="Arial" w:hAnsi="Arial" w:cs="Arial"/>
        </w:rPr>
        <w:t xml:space="preserve"> and groups </w:t>
      </w:r>
      <w:r w:rsidR="004141A6" w:rsidRPr="009F4326">
        <w:rPr>
          <w:rFonts w:ascii="Arial" w:hAnsi="Arial" w:cs="Arial"/>
        </w:rPr>
        <w:t>organizing a</w:t>
      </w:r>
      <w:r w:rsidR="00F309D7" w:rsidRPr="009F4326">
        <w:rPr>
          <w:rFonts w:ascii="Arial" w:hAnsi="Arial" w:cs="Arial"/>
        </w:rPr>
        <w:t xml:space="preserve"> third-party fundraising event that benefits </w:t>
      </w:r>
      <w:r w:rsidR="00BB48A8">
        <w:rPr>
          <w:rFonts w:ascii="Arial" w:hAnsi="Arial" w:cs="Arial"/>
        </w:rPr>
        <w:t>St. Vincent’s</w:t>
      </w:r>
      <w:r w:rsidR="00F309D7" w:rsidRPr="009F4326">
        <w:rPr>
          <w:rFonts w:ascii="Arial" w:hAnsi="Arial" w:cs="Arial"/>
        </w:rPr>
        <w:t xml:space="preserve"> should </w:t>
      </w:r>
      <w:r w:rsidR="004141A6" w:rsidRPr="009F4326">
        <w:rPr>
          <w:rFonts w:ascii="Arial" w:hAnsi="Arial" w:cs="Arial"/>
        </w:rPr>
        <w:t xml:space="preserve">be </w:t>
      </w:r>
      <w:r>
        <w:rPr>
          <w:rFonts w:ascii="Arial" w:hAnsi="Arial" w:cs="Arial"/>
        </w:rPr>
        <w:t>mindful</w:t>
      </w:r>
      <w:r w:rsidR="009E79AA" w:rsidRPr="009F4326">
        <w:rPr>
          <w:rFonts w:ascii="Arial" w:hAnsi="Arial" w:cs="Arial"/>
        </w:rPr>
        <w:t xml:space="preserve"> of</w:t>
      </w:r>
      <w:r w:rsidR="00F309D7" w:rsidRPr="009F4326">
        <w:rPr>
          <w:rFonts w:ascii="Arial" w:hAnsi="Arial" w:cs="Arial"/>
        </w:rPr>
        <w:t xml:space="preserve"> the health system’s mission, vision</w:t>
      </w:r>
      <w:r w:rsidR="00F5754E">
        <w:rPr>
          <w:rFonts w:ascii="Arial" w:hAnsi="Arial" w:cs="Arial"/>
        </w:rPr>
        <w:t>,</w:t>
      </w:r>
      <w:r w:rsidR="00F309D7" w:rsidRPr="009F4326">
        <w:rPr>
          <w:rFonts w:ascii="Arial" w:hAnsi="Arial" w:cs="Arial"/>
        </w:rPr>
        <w:t xml:space="preserve"> and values and should not include any </w:t>
      </w:r>
      <w:r>
        <w:rPr>
          <w:rFonts w:ascii="Arial" w:hAnsi="Arial" w:cs="Arial"/>
        </w:rPr>
        <w:t>activity</w:t>
      </w:r>
      <w:r w:rsidR="00F309D7" w:rsidRPr="009F4326">
        <w:rPr>
          <w:rFonts w:ascii="Arial" w:hAnsi="Arial" w:cs="Arial"/>
        </w:rPr>
        <w:t xml:space="preserve"> that would potentially detract from these </w:t>
      </w:r>
      <w:r>
        <w:rPr>
          <w:rFonts w:ascii="Arial" w:hAnsi="Arial" w:cs="Arial"/>
        </w:rPr>
        <w:t xml:space="preserve">core principles </w:t>
      </w:r>
      <w:r w:rsidR="00F309D7" w:rsidRPr="009F4326">
        <w:rPr>
          <w:rFonts w:ascii="Arial" w:hAnsi="Arial" w:cs="Arial"/>
        </w:rPr>
        <w:t>or jeopardize the health system’s reputation as a Catholic health ministry</w:t>
      </w:r>
      <w:r>
        <w:rPr>
          <w:rFonts w:ascii="Arial" w:hAnsi="Arial" w:cs="Arial"/>
        </w:rPr>
        <w:t xml:space="preserve"> or a qualified public charity</w:t>
      </w:r>
      <w:r w:rsidR="00F309D7" w:rsidRPr="009F4326">
        <w:rPr>
          <w:rFonts w:ascii="Arial" w:hAnsi="Arial" w:cs="Arial"/>
        </w:rPr>
        <w:t>.</w:t>
      </w:r>
    </w:p>
    <w:p w:rsidR="00EB132C" w:rsidRPr="009F4326" w:rsidRDefault="00EB132C" w:rsidP="008D2CA5">
      <w:pPr>
        <w:pStyle w:val="ListParagraph"/>
        <w:numPr>
          <w:ilvl w:val="0"/>
          <w:numId w:val="1"/>
        </w:numPr>
        <w:spacing w:after="0" w:line="20" w:lineRule="atLeast"/>
        <w:rPr>
          <w:rFonts w:ascii="Arial" w:hAnsi="Arial" w:cs="Arial"/>
        </w:rPr>
      </w:pPr>
      <w:r w:rsidRPr="009F4326">
        <w:rPr>
          <w:rFonts w:ascii="Arial" w:hAnsi="Arial" w:cs="Arial"/>
        </w:rPr>
        <w:t xml:space="preserve">Event organizers must submit a third-party event application at least 30 days prior to the event. </w:t>
      </w:r>
      <w:r w:rsidR="00C708A7">
        <w:rPr>
          <w:rFonts w:ascii="Arial" w:hAnsi="Arial" w:cs="Arial"/>
        </w:rPr>
        <w:t xml:space="preserve">Larger events may require six </w:t>
      </w:r>
      <w:r w:rsidR="00D56D7F">
        <w:rPr>
          <w:rFonts w:ascii="Arial" w:hAnsi="Arial" w:cs="Arial"/>
        </w:rPr>
        <w:t xml:space="preserve">(6) </w:t>
      </w:r>
      <w:r w:rsidR="00C708A7">
        <w:rPr>
          <w:rFonts w:ascii="Arial" w:hAnsi="Arial" w:cs="Arial"/>
        </w:rPr>
        <w:t xml:space="preserve">months or one </w:t>
      </w:r>
      <w:r w:rsidR="00D56D7F">
        <w:rPr>
          <w:rFonts w:ascii="Arial" w:hAnsi="Arial" w:cs="Arial"/>
        </w:rPr>
        <w:t xml:space="preserve">(1) </w:t>
      </w:r>
      <w:r w:rsidR="00C708A7">
        <w:rPr>
          <w:rFonts w:ascii="Arial" w:hAnsi="Arial" w:cs="Arial"/>
        </w:rPr>
        <w:t>year advance notice.</w:t>
      </w:r>
    </w:p>
    <w:p w:rsidR="007E6A99" w:rsidRPr="009F4326" w:rsidRDefault="007E6A99" w:rsidP="008D2CA5">
      <w:pPr>
        <w:pStyle w:val="ListParagraph"/>
        <w:numPr>
          <w:ilvl w:val="0"/>
          <w:numId w:val="1"/>
        </w:numPr>
        <w:spacing w:after="0" w:line="20" w:lineRule="atLeast"/>
        <w:rPr>
          <w:rFonts w:ascii="Arial" w:hAnsi="Arial" w:cs="Arial"/>
        </w:rPr>
      </w:pPr>
      <w:r w:rsidRPr="009F4326">
        <w:rPr>
          <w:rFonts w:ascii="Arial" w:hAnsi="Arial" w:cs="Arial"/>
        </w:rPr>
        <w:t xml:space="preserve">All fundraising events contributing to </w:t>
      </w:r>
      <w:r w:rsidR="006879D3">
        <w:rPr>
          <w:rFonts w:ascii="Arial" w:hAnsi="Arial" w:cs="Arial"/>
        </w:rPr>
        <w:t>official St. Vincent’s</w:t>
      </w:r>
      <w:r w:rsidR="00C708A7">
        <w:rPr>
          <w:rFonts w:ascii="Arial" w:hAnsi="Arial" w:cs="Arial"/>
        </w:rPr>
        <w:t xml:space="preserve"> program or </w:t>
      </w:r>
      <w:r w:rsidR="0057633A">
        <w:rPr>
          <w:rFonts w:ascii="Arial" w:hAnsi="Arial" w:cs="Arial"/>
        </w:rPr>
        <w:t xml:space="preserve">services </w:t>
      </w:r>
      <w:r w:rsidR="0057633A" w:rsidRPr="009F4326">
        <w:rPr>
          <w:rFonts w:ascii="Arial" w:hAnsi="Arial" w:cs="Arial"/>
        </w:rPr>
        <w:t>must</w:t>
      </w:r>
      <w:r w:rsidRPr="009F4326">
        <w:rPr>
          <w:rFonts w:ascii="Arial" w:hAnsi="Arial" w:cs="Arial"/>
        </w:rPr>
        <w:t xml:space="preserve"> have written approval by St. Vincent’s Foundation and must be reapproved each year if the event becomes an annual fundraiser. </w:t>
      </w:r>
    </w:p>
    <w:p w:rsidR="00A43401" w:rsidRPr="009F4326" w:rsidRDefault="00EA72DD" w:rsidP="008D2CA5">
      <w:pPr>
        <w:pStyle w:val="ListParagraph"/>
        <w:numPr>
          <w:ilvl w:val="0"/>
          <w:numId w:val="1"/>
        </w:numPr>
        <w:spacing w:after="0" w:line="20" w:lineRule="atLeast"/>
        <w:rPr>
          <w:rFonts w:ascii="Arial" w:hAnsi="Arial" w:cs="Arial"/>
        </w:rPr>
      </w:pPr>
      <w:r>
        <w:rPr>
          <w:rFonts w:ascii="Arial" w:hAnsi="Arial" w:cs="Arial"/>
        </w:rPr>
        <w:t>The use of any St. Vincent’s</w:t>
      </w:r>
      <w:r w:rsidR="00A43401" w:rsidRPr="009F4326">
        <w:rPr>
          <w:rFonts w:ascii="Arial" w:hAnsi="Arial" w:cs="Arial"/>
        </w:rPr>
        <w:t xml:space="preserve"> brand, logo</w:t>
      </w:r>
      <w:r w:rsidR="00826988">
        <w:rPr>
          <w:rFonts w:ascii="Arial" w:hAnsi="Arial" w:cs="Arial"/>
        </w:rPr>
        <w:t>,</w:t>
      </w:r>
      <w:r w:rsidR="00A43401" w:rsidRPr="009F4326">
        <w:rPr>
          <w:rFonts w:ascii="Arial" w:hAnsi="Arial" w:cs="Arial"/>
        </w:rPr>
        <w:t xml:space="preserve"> or name requires written authorization from the St. Vincent’s Foundation staff member assigned to the event and all promotional material must be approved before use.</w:t>
      </w:r>
      <w:r w:rsidR="00F114C9">
        <w:rPr>
          <w:rFonts w:ascii="Arial" w:hAnsi="Arial" w:cs="Arial"/>
        </w:rPr>
        <w:t xml:space="preserve"> Unauthorized use may result in legal action.</w:t>
      </w:r>
    </w:p>
    <w:p w:rsidR="00E732B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t>Fundraising events must comply with all relevant state and federal laws</w:t>
      </w:r>
      <w:r w:rsidR="00F114C9">
        <w:rPr>
          <w:rFonts w:ascii="Arial" w:hAnsi="Arial" w:cs="Arial"/>
        </w:rPr>
        <w:t xml:space="preserve"> and IRS regulations related to 501(c)(3) non-profit organizations</w:t>
      </w:r>
      <w:r w:rsidRPr="009F4326">
        <w:rPr>
          <w:rFonts w:ascii="Arial" w:hAnsi="Arial" w:cs="Arial"/>
        </w:rPr>
        <w:t xml:space="preserve">. </w:t>
      </w:r>
    </w:p>
    <w:p w:rsidR="00470EE4" w:rsidRPr="009F4326" w:rsidRDefault="00470EE4" w:rsidP="008D2CA5">
      <w:pPr>
        <w:spacing w:after="0" w:line="20" w:lineRule="atLeast"/>
        <w:rPr>
          <w:rFonts w:ascii="Arial" w:hAnsi="Arial" w:cs="Arial"/>
          <w:b/>
        </w:rPr>
      </w:pPr>
    </w:p>
    <w:p w:rsidR="00E732BD" w:rsidRPr="009F4326" w:rsidRDefault="002A1F7D" w:rsidP="008D2CA5">
      <w:pPr>
        <w:spacing w:after="0" w:line="20" w:lineRule="atLeast"/>
        <w:rPr>
          <w:rFonts w:ascii="Arial" w:hAnsi="Arial" w:cs="Arial"/>
          <w:b/>
        </w:rPr>
      </w:pPr>
      <w:r w:rsidRPr="009F4326">
        <w:rPr>
          <w:rFonts w:ascii="Arial" w:hAnsi="Arial" w:cs="Arial"/>
          <w:b/>
        </w:rPr>
        <w:t>Financial Policies</w:t>
      </w:r>
    </w:p>
    <w:p w:rsidR="007E6A99" w:rsidRPr="009F4326" w:rsidRDefault="007E6A99" w:rsidP="008D2CA5">
      <w:pPr>
        <w:pStyle w:val="ListParagraph"/>
        <w:numPr>
          <w:ilvl w:val="0"/>
          <w:numId w:val="1"/>
        </w:numPr>
        <w:spacing w:after="0" w:line="20" w:lineRule="atLeast"/>
        <w:rPr>
          <w:rFonts w:ascii="Arial" w:hAnsi="Arial" w:cs="Arial"/>
        </w:rPr>
      </w:pPr>
      <w:r w:rsidRPr="009F4326">
        <w:rPr>
          <w:rFonts w:ascii="Arial" w:hAnsi="Arial" w:cs="Arial"/>
        </w:rPr>
        <w:t>Events must be financially self-sustaining without any financial risk or financial contribution from St. Vincent’s Foundation.</w:t>
      </w:r>
    </w:p>
    <w:p w:rsidR="007E6A99" w:rsidRPr="009F4326" w:rsidRDefault="007E6A99" w:rsidP="008D2CA5">
      <w:pPr>
        <w:pStyle w:val="ListParagraph"/>
        <w:numPr>
          <w:ilvl w:val="0"/>
          <w:numId w:val="1"/>
        </w:numPr>
        <w:spacing w:after="0" w:line="20" w:lineRule="atLeast"/>
        <w:rPr>
          <w:rFonts w:ascii="Arial" w:hAnsi="Arial" w:cs="Arial"/>
        </w:rPr>
      </w:pPr>
      <w:r w:rsidRPr="009F4326">
        <w:rPr>
          <w:rFonts w:ascii="Arial" w:hAnsi="Arial" w:cs="Arial"/>
        </w:rPr>
        <w:t xml:space="preserve">The total expense for the event should not exceed 30% of the </w:t>
      </w:r>
      <w:r w:rsidR="00F114C9">
        <w:rPr>
          <w:rFonts w:ascii="Arial" w:hAnsi="Arial" w:cs="Arial"/>
        </w:rPr>
        <w:t xml:space="preserve">total </w:t>
      </w:r>
      <w:r w:rsidRPr="009F4326">
        <w:rPr>
          <w:rFonts w:ascii="Arial" w:hAnsi="Arial" w:cs="Arial"/>
        </w:rPr>
        <w:t xml:space="preserve">amount raised. </w:t>
      </w:r>
    </w:p>
    <w:p w:rsidR="007A43B3" w:rsidRPr="009F4326" w:rsidRDefault="007A43B3" w:rsidP="008D2CA5">
      <w:pPr>
        <w:pStyle w:val="ListParagraph"/>
        <w:numPr>
          <w:ilvl w:val="0"/>
          <w:numId w:val="1"/>
        </w:numPr>
        <w:spacing w:after="0" w:line="20" w:lineRule="atLeast"/>
        <w:rPr>
          <w:rFonts w:ascii="Arial" w:hAnsi="Arial" w:cs="Arial"/>
        </w:rPr>
      </w:pPr>
      <w:r w:rsidRPr="009F4326">
        <w:rPr>
          <w:rFonts w:ascii="Arial" w:hAnsi="Arial" w:cs="Arial"/>
        </w:rPr>
        <w:t>If event expenses are greater than the total collected, the ev</w:t>
      </w:r>
      <w:r w:rsidR="006D628C" w:rsidRPr="009F4326">
        <w:rPr>
          <w:rFonts w:ascii="Arial" w:hAnsi="Arial" w:cs="Arial"/>
        </w:rPr>
        <w:t>ent planner</w:t>
      </w:r>
      <w:r w:rsidRPr="009F4326">
        <w:rPr>
          <w:rFonts w:ascii="Arial" w:hAnsi="Arial" w:cs="Arial"/>
        </w:rPr>
        <w:t xml:space="preserve"> is responsible for payment of additional expenses.</w:t>
      </w:r>
    </w:p>
    <w:p w:rsidR="007A43B3" w:rsidRPr="009F4326" w:rsidRDefault="006D628C" w:rsidP="008D2CA5">
      <w:pPr>
        <w:pStyle w:val="ListParagraph"/>
        <w:numPr>
          <w:ilvl w:val="0"/>
          <w:numId w:val="1"/>
        </w:numPr>
        <w:spacing w:after="0" w:line="20" w:lineRule="atLeast"/>
        <w:rPr>
          <w:rFonts w:ascii="Arial" w:hAnsi="Arial" w:cs="Arial"/>
        </w:rPr>
      </w:pPr>
      <w:r w:rsidRPr="009F4326">
        <w:rPr>
          <w:rFonts w:ascii="Arial" w:hAnsi="Arial" w:cs="Arial"/>
        </w:rPr>
        <w:t xml:space="preserve">Event planners must provide a </w:t>
      </w:r>
      <w:r w:rsidR="00F114C9">
        <w:rPr>
          <w:rFonts w:ascii="Arial" w:hAnsi="Arial" w:cs="Arial"/>
        </w:rPr>
        <w:t xml:space="preserve">written and detailed summary </w:t>
      </w:r>
      <w:r w:rsidRPr="009F4326">
        <w:rPr>
          <w:rFonts w:ascii="Arial" w:hAnsi="Arial" w:cs="Arial"/>
        </w:rPr>
        <w:t xml:space="preserve">of </w:t>
      </w:r>
      <w:r w:rsidR="00F114C9">
        <w:rPr>
          <w:rFonts w:ascii="Arial" w:hAnsi="Arial" w:cs="Arial"/>
        </w:rPr>
        <w:t xml:space="preserve">all </w:t>
      </w:r>
      <w:r w:rsidRPr="009F4326">
        <w:rPr>
          <w:rFonts w:ascii="Arial" w:hAnsi="Arial" w:cs="Arial"/>
        </w:rPr>
        <w:t>expenses along with the donation made payable to St. Vincent’s Foundation</w:t>
      </w:r>
      <w:r w:rsidR="00F114C9">
        <w:rPr>
          <w:rFonts w:ascii="Arial" w:hAnsi="Arial" w:cs="Arial"/>
        </w:rPr>
        <w:t xml:space="preserve"> of Alabama, Inc.</w:t>
      </w:r>
      <w:r w:rsidRPr="009F4326">
        <w:rPr>
          <w:rFonts w:ascii="Arial" w:hAnsi="Arial" w:cs="Arial"/>
        </w:rPr>
        <w:t xml:space="preserve"> w</w:t>
      </w:r>
      <w:r w:rsidR="007A43B3" w:rsidRPr="009F4326">
        <w:rPr>
          <w:rFonts w:ascii="Arial" w:hAnsi="Arial" w:cs="Arial"/>
        </w:rPr>
        <w:t>ithin 60 days after an event.</w:t>
      </w:r>
    </w:p>
    <w:p w:rsidR="00470EE4" w:rsidRPr="009F4326" w:rsidRDefault="00470EE4" w:rsidP="008D2CA5">
      <w:pPr>
        <w:spacing w:after="0" w:line="20" w:lineRule="atLeast"/>
        <w:rPr>
          <w:rFonts w:ascii="Arial" w:hAnsi="Arial" w:cs="Arial"/>
          <w:b/>
        </w:rPr>
      </w:pPr>
    </w:p>
    <w:p w:rsidR="00E732BD" w:rsidRPr="009F4326" w:rsidRDefault="002A1F7D" w:rsidP="008D2CA5">
      <w:pPr>
        <w:spacing w:after="0" w:line="20" w:lineRule="atLeast"/>
        <w:rPr>
          <w:rFonts w:ascii="Arial" w:hAnsi="Arial" w:cs="Arial"/>
          <w:b/>
        </w:rPr>
      </w:pPr>
      <w:r w:rsidRPr="009F4326">
        <w:rPr>
          <w:rFonts w:ascii="Arial" w:hAnsi="Arial" w:cs="Arial"/>
          <w:b/>
        </w:rPr>
        <w:t>Sponsorship Policies</w:t>
      </w:r>
    </w:p>
    <w:p w:rsidR="00E732B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t xml:space="preserve">Sponsors for </w:t>
      </w:r>
      <w:r w:rsidR="00F114C9">
        <w:rPr>
          <w:rFonts w:ascii="Arial" w:hAnsi="Arial" w:cs="Arial"/>
        </w:rPr>
        <w:t xml:space="preserve">any fundraising </w:t>
      </w:r>
      <w:r w:rsidRPr="009F4326">
        <w:rPr>
          <w:rFonts w:ascii="Arial" w:hAnsi="Arial" w:cs="Arial"/>
        </w:rPr>
        <w:t>event must be pre-approved by St. Vincent’s Foundation.</w:t>
      </w:r>
    </w:p>
    <w:p w:rsidR="00E732B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t>Organizations, groups</w:t>
      </w:r>
      <w:r w:rsidR="00826988">
        <w:rPr>
          <w:rFonts w:ascii="Arial" w:hAnsi="Arial" w:cs="Arial"/>
        </w:rPr>
        <w:t>,</w:t>
      </w:r>
      <w:r w:rsidRPr="009F4326">
        <w:rPr>
          <w:rFonts w:ascii="Arial" w:hAnsi="Arial" w:cs="Arial"/>
        </w:rPr>
        <w:t xml:space="preserve"> or businesses that may compromise the public image of S</w:t>
      </w:r>
      <w:r w:rsidR="00B853D3">
        <w:rPr>
          <w:rFonts w:ascii="Arial" w:hAnsi="Arial" w:cs="Arial"/>
        </w:rPr>
        <w:t>t. Vincent’s</w:t>
      </w:r>
      <w:r w:rsidRPr="009F4326">
        <w:rPr>
          <w:rFonts w:ascii="Arial" w:hAnsi="Arial" w:cs="Arial"/>
        </w:rPr>
        <w:t xml:space="preserve"> or conflict with the mission, vision</w:t>
      </w:r>
      <w:r w:rsidR="00826988">
        <w:rPr>
          <w:rFonts w:ascii="Arial" w:hAnsi="Arial" w:cs="Arial"/>
        </w:rPr>
        <w:t>,</w:t>
      </w:r>
      <w:r w:rsidRPr="009F4326">
        <w:rPr>
          <w:rFonts w:ascii="Arial" w:hAnsi="Arial" w:cs="Arial"/>
        </w:rPr>
        <w:t xml:space="preserve"> and values</w:t>
      </w:r>
      <w:r w:rsidR="00897F97">
        <w:rPr>
          <w:rFonts w:ascii="Arial" w:hAnsi="Arial" w:cs="Arial"/>
        </w:rPr>
        <w:t>,</w:t>
      </w:r>
      <w:r w:rsidRPr="009F4326">
        <w:rPr>
          <w:rFonts w:ascii="Arial" w:hAnsi="Arial" w:cs="Arial"/>
        </w:rPr>
        <w:t xml:space="preserve"> may not be major or presenting sponsors of fundraising events</w:t>
      </w:r>
      <w:r w:rsidR="00897F97">
        <w:rPr>
          <w:rFonts w:ascii="Arial" w:hAnsi="Arial" w:cs="Arial"/>
        </w:rPr>
        <w:t>. In addition, they</w:t>
      </w:r>
      <w:r w:rsidRPr="009F4326">
        <w:rPr>
          <w:rFonts w:ascii="Arial" w:hAnsi="Arial" w:cs="Arial"/>
        </w:rPr>
        <w:t xml:space="preserve"> may not provide their products or services </w:t>
      </w:r>
      <w:r w:rsidR="00897F97">
        <w:rPr>
          <w:rFonts w:ascii="Arial" w:hAnsi="Arial" w:cs="Arial"/>
        </w:rPr>
        <w:t xml:space="preserve">in exchange for </w:t>
      </w:r>
      <w:r w:rsidRPr="009F4326">
        <w:rPr>
          <w:rFonts w:ascii="Arial" w:hAnsi="Arial" w:cs="Arial"/>
        </w:rPr>
        <w:t>donations, advertising</w:t>
      </w:r>
      <w:r w:rsidR="00826988">
        <w:rPr>
          <w:rFonts w:ascii="Arial" w:hAnsi="Arial" w:cs="Arial"/>
        </w:rPr>
        <w:t>,</w:t>
      </w:r>
      <w:r w:rsidRPr="009F4326">
        <w:rPr>
          <w:rFonts w:ascii="Arial" w:hAnsi="Arial" w:cs="Arial"/>
        </w:rPr>
        <w:t xml:space="preserve"> or other event exposure</w:t>
      </w:r>
      <w:r w:rsidR="00431A09">
        <w:rPr>
          <w:rFonts w:ascii="Arial" w:hAnsi="Arial" w:cs="Arial"/>
        </w:rPr>
        <w:t xml:space="preserve"> claiming affiliation with St. Vincent’s</w:t>
      </w:r>
      <w:r w:rsidRPr="009F4326">
        <w:rPr>
          <w:rFonts w:ascii="Arial" w:hAnsi="Arial" w:cs="Arial"/>
        </w:rPr>
        <w:t xml:space="preserve">. </w:t>
      </w:r>
    </w:p>
    <w:p w:rsidR="00E732B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t>St. Vincent’s Foundation or any member of S</w:t>
      </w:r>
      <w:r w:rsidR="00EB6EF7">
        <w:rPr>
          <w:rFonts w:ascii="Arial" w:hAnsi="Arial" w:cs="Arial"/>
        </w:rPr>
        <w:t>t. Vincent’s</w:t>
      </w:r>
      <w:r w:rsidRPr="009F4326">
        <w:rPr>
          <w:rFonts w:ascii="Arial" w:hAnsi="Arial" w:cs="Arial"/>
        </w:rPr>
        <w:t xml:space="preserve"> cannot </w:t>
      </w:r>
      <w:r w:rsidR="00897F97">
        <w:rPr>
          <w:rFonts w:ascii="Arial" w:hAnsi="Arial" w:cs="Arial"/>
        </w:rPr>
        <w:t xml:space="preserve">act as an agent on behalf of the </w:t>
      </w:r>
      <w:r w:rsidRPr="009F4326">
        <w:rPr>
          <w:rFonts w:ascii="Arial" w:hAnsi="Arial" w:cs="Arial"/>
        </w:rPr>
        <w:t>solicit</w:t>
      </w:r>
      <w:r w:rsidR="00897F97">
        <w:rPr>
          <w:rFonts w:ascii="Arial" w:hAnsi="Arial" w:cs="Arial"/>
        </w:rPr>
        <w:t>ing</w:t>
      </w:r>
      <w:r w:rsidRPr="009F4326">
        <w:rPr>
          <w:rFonts w:ascii="Arial" w:hAnsi="Arial" w:cs="Arial"/>
        </w:rPr>
        <w:t xml:space="preserve"> sponsor for third-party fundraising events. </w:t>
      </w:r>
    </w:p>
    <w:p w:rsidR="00470EE4" w:rsidRPr="009F4326" w:rsidRDefault="00470EE4" w:rsidP="008D2CA5">
      <w:pPr>
        <w:spacing w:after="0" w:line="20" w:lineRule="atLeast"/>
        <w:rPr>
          <w:rFonts w:ascii="Arial" w:hAnsi="Arial" w:cs="Arial"/>
          <w:b/>
        </w:rPr>
      </w:pPr>
    </w:p>
    <w:p w:rsidR="00E732BD" w:rsidRPr="009F4326" w:rsidRDefault="002A1F7D" w:rsidP="008D2CA5">
      <w:pPr>
        <w:spacing w:after="0" w:line="20" w:lineRule="atLeast"/>
        <w:rPr>
          <w:rFonts w:ascii="Arial" w:hAnsi="Arial" w:cs="Arial"/>
          <w:b/>
        </w:rPr>
      </w:pPr>
      <w:r w:rsidRPr="009F4326">
        <w:rPr>
          <w:rFonts w:ascii="Arial" w:hAnsi="Arial" w:cs="Arial"/>
          <w:b/>
        </w:rPr>
        <w:t>Donation and Tax Policies</w:t>
      </w:r>
    </w:p>
    <w:p w:rsidR="00E732B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t xml:space="preserve">St. Vincent’s Foundation will accept in-kind donations, provided they are approved in advance by the Foundation staff member assigned to the event. </w:t>
      </w:r>
    </w:p>
    <w:p w:rsidR="00E732B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t xml:space="preserve">St. Vincent’s Foundation sales tax exemption cannot be extended to any event. </w:t>
      </w:r>
    </w:p>
    <w:p w:rsidR="002A1F7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lastRenderedPageBreak/>
        <w:t>If donations are collected at the event and subsequently donated to St. Vincent’s Foundation in a single sum, only the individual or organization whose name appears on the check will receive tax benefits for the donation. Donors giving in this circumstance should be made aware that their gift will not be acknowledged as a</w:t>
      </w:r>
      <w:r w:rsidR="00897F97">
        <w:rPr>
          <w:rFonts w:ascii="Arial" w:hAnsi="Arial" w:cs="Arial"/>
        </w:rPr>
        <w:t xml:space="preserve"> separate</w:t>
      </w:r>
      <w:r w:rsidRPr="009F4326">
        <w:rPr>
          <w:rFonts w:ascii="Arial" w:hAnsi="Arial" w:cs="Arial"/>
        </w:rPr>
        <w:t xml:space="preserve"> tax deductible donation by St. Vincent’s Foundation. </w:t>
      </w:r>
    </w:p>
    <w:p w:rsidR="00470EE4" w:rsidRPr="009F4326" w:rsidRDefault="00470EE4" w:rsidP="008D2CA5">
      <w:pPr>
        <w:spacing w:after="0" w:line="20" w:lineRule="atLeast"/>
        <w:rPr>
          <w:rFonts w:ascii="Arial" w:hAnsi="Arial" w:cs="Arial"/>
          <w:b/>
        </w:rPr>
      </w:pPr>
    </w:p>
    <w:p w:rsidR="002A1F7D" w:rsidRPr="009F4326" w:rsidRDefault="002A1F7D" w:rsidP="008D2CA5">
      <w:pPr>
        <w:spacing w:after="0" w:line="20" w:lineRule="atLeast"/>
        <w:rPr>
          <w:rFonts w:ascii="Arial" w:hAnsi="Arial" w:cs="Arial"/>
          <w:b/>
        </w:rPr>
      </w:pPr>
      <w:r w:rsidRPr="009F4326">
        <w:rPr>
          <w:rFonts w:ascii="Arial" w:hAnsi="Arial" w:cs="Arial"/>
          <w:b/>
        </w:rPr>
        <w:t>Cancellation Polic</w:t>
      </w:r>
      <w:r w:rsidR="00826988">
        <w:rPr>
          <w:rFonts w:ascii="Arial" w:hAnsi="Arial" w:cs="Arial"/>
          <w:b/>
        </w:rPr>
        <w:t>i</w:t>
      </w:r>
      <w:r w:rsidRPr="009F4326">
        <w:rPr>
          <w:rFonts w:ascii="Arial" w:hAnsi="Arial" w:cs="Arial"/>
          <w:b/>
        </w:rPr>
        <w:t>es</w:t>
      </w:r>
    </w:p>
    <w:p w:rsidR="006D628C" w:rsidRPr="009F4326" w:rsidRDefault="006D628C" w:rsidP="008D2CA5">
      <w:pPr>
        <w:pStyle w:val="ListParagraph"/>
        <w:numPr>
          <w:ilvl w:val="0"/>
          <w:numId w:val="1"/>
        </w:numPr>
        <w:spacing w:after="0" w:line="20" w:lineRule="atLeast"/>
        <w:rPr>
          <w:rFonts w:ascii="Arial" w:hAnsi="Arial" w:cs="Arial"/>
        </w:rPr>
      </w:pPr>
      <w:r w:rsidRPr="009F4326">
        <w:rPr>
          <w:rFonts w:ascii="Arial" w:hAnsi="Arial" w:cs="Arial"/>
        </w:rPr>
        <w:t>Event organizers must advise St. Vincent’s Foundation of any changes</w:t>
      </w:r>
      <w:r w:rsidR="00C624C9">
        <w:rPr>
          <w:rFonts w:ascii="Arial" w:hAnsi="Arial" w:cs="Arial"/>
        </w:rPr>
        <w:t>, set-backs</w:t>
      </w:r>
      <w:r w:rsidR="00CC5F70">
        <w:rPr>
          <w:rFonts w:ascii="Arial" w:hAnsi="Arial" w:cs="Arial"/>
        </w:rPr>
        <w:t>,</w:t>
      </w:r>
      <w:r w:rsidRPr="009F4326">
        <w:rPr>
          <w:rFonts w:ascii="Arial" w:hAnsi="Arial" w:cs="Arial"/>
        </w:rPr>
        <w:t xml:space="preserve"> or cancellations of the event. </w:t>
      </w:r>
    </w:p>
    <w:p w:rsidR="00C624C9" w:rsidRDefault="00E732BD" w:rsidP="008D2CA5">
      <w:pPr>
        <w:pStyle w:val="ListParagraph"/>
        <w:numPr>
          <w:ilvl w:val="0"/>
          <w:numId w:val="1"/>
        </w:numPr>
        <w:spacing w:after="0" w:line="20" w:lineRule="atLeast"/>
        <w:rPr>
          <w:rFonts w:ascii="Arial" w:hAnsi="Arial" w:cs="Arial"/>
        </w:rPr>
      </w:pPr>
      <w:r w:rsidRPr="009F4326">
        <w:rPr>
          <w:rFonts w:ascii="Arial" w:hAnsi="Arial" w:cs="Arial"/>
        </w:rPr>
        <w:t>If circumstances warrant, St. Vincent’s Foundation</w:t>
      </w:r>
      <w:r w:rsidR="00C624C9">
        <w:rPr>
          <w:rFonts w:ascii="Arial" w:hAnsi="Arial" w:cs="Arial"/>
        </w:rPr>
        <w:t>,</w:t>
      </w:r>
      <w:r w:rsidRPr="009F4326">
        <w:rPr>
          <w:rFonts w:ascii="Arial" w:hAnsi="Arial" w:cs="Arial"/>
        </w:rPr>
        <w:t xml:space="preserve"> or any ministry of S</w:t>
      </w:r>
      <w:r w:rsidR="00CC5F70">
        <w:rPr>
          <w:rFonts w:ascii="Arial" w:hAnsi="Arial" w:cs="Arial"/>
        </w:rPr>
        <w:t>t. Vincent’s</w:t>
      </w:r>
      <w:r w:rsidR="00C624C9">
        <w:rPr>
          <w:rFonts w:ascii="Arial" w:hAnsi="Arial" w:cs="Arial"/>
        </w:rPr>
        <w:t>,</w:t>
      </w:r>
      <w:r w:rsidRPr="009F4326">
        <w:rPr>
          <w:rFonts w:ascii="Arial" w:hAnsi="Arial" w:cs="Arial"/>
        </w:rPr>
        <w:t xml:space="preserve"> may choose to opt out of being the event’s beneficiary at any time with no obligation. </w:t>
      </w:r>
    </w:p>
    <w:p w:rsidR="00C624C9" w:rsidRDefault="00E732BD" w:rsidP="008D2CA5">
      <w:pPr>
        <w:pStyle w:val="ListParagraph"/>
        <w:numPr>
          <w:ilvl w:val="0"/>
          <w:numId w:val="1"/>
        </w:numPr>
        <w:spacing w:after="0" w:line="20" w:lineRule="atLeast"/>
        <w:rPr>
          <w:rFonts w:ascii="Arial" w:hAnsi="Arial" w:cs="Arial"/>
        </w:rPr>
      </w:pPr>
      <w:r w:rsidRPr="009F4326">
        <w:rPr>
          <w:rFonts w:ascii="Arial" w:hAnsi="Arial" w:cs="Arial"/>
        </w:rPr>
        <w:t>St. Vincent’s Foundation may also direct the event organizer to cancel the event</w:t>
      </w:r>
      <w:r w:rsidR="00C624C9">
        <w:rPr>
          <w:rFonts w:ascii="Arial" w:hAnsi="Arial" w:cs="Arial"/>
        </w:rPr>
        <w:t>,</w:t>
      </w:r>
      <w:r w:rsidRPr="009F4326">
        <w:rPr>
          <w:rFonts w:ascii="Arial" w:hAnsi="Arial" w:cs="Arial"/>
        </w:rPr>
        <w:t xml:space="preserve"> if </w:t>
      </w:r>
      <w:r w:rsidR="00C624C9">
        <w:rPr>
          <w:rFonts w:ascii="Arial" w:hAnsi="Arial" w:cs="Arial"/>
        </w:rPr>
        <w:t xml:space="preserve">deemed </w:t>
      </w:r>
      <w:r w:rsidRPr="009F4326">
        <w:rPr>
          <w:rFonts w:ascii="Arial" w:hAnsi="Arial" w:cs="Arial"/>
        </w:rPr>
        <w:t>necessary</w:t>
      </w:r>
      <w:r w:rsidR="00C624C9">
        <w:rPr>
          <w:rFonts w:ascii="Arial" w:hAnsi="Arial" w:cs="Arial"/>
        </w:rPr>
        <w:t xml:space="preserve"> by the Foun</w:t>
      </w:r>
      <w:r w:rsidR="00A2317B">
        <w:rPr>
          <w:rFonts w:ascii="Arial" w:hAnsi="Arial" w:cs="Arial"/>
        </w:rPr>
        <w:t>d</w:t>
      </w:r>
      <w:r w:rsidR="00C624C9">
        <w:rPr>
          <w:rFonts w:ascii="Arial" w:hAnsi="Arial" w:cs="Arial"/>
        </w:rPr>
        <w:t>ation,</w:t>
      </w:r>
      <w:r w:rsidRPr="009F4326">
        <w:rPr>
          <w:rFonts w:ascii="Arial" w:hAnsi="Arial" w:cs="Arial"/>
        </w:rPr>
        <w:t xml:space="preserve"> with no penalty to St. Vincent’s</w:t>
      </w:r>
      <w:r w:rsidR="00C624C9">
        <w:rPr>
          <w:rFonts w:ascii="Arial" w:hAnsi="Arial" w:cs="Arial"/>
        </w:rPr>
        <w:t xml:space="preserve"> Foundation</w:t>
      </w:r>
      <w:r w:rsidRPr="009F4326">
        <w:rPr>
          <w:rFonts w:ascii="Arial" w:hAnsi="Arial" w:cs="Arial"/>
        </w:rPr>
        <w:t xml:space="preserve">. </w:t>
      </w:r>
    </w:p>
    <w:p w:rsidR="00E732BD" w:rsidRPr="009F4326" w:rsidRDefault="00E732BD" w:rsidP="008D2CA5">
      <w:pPr>
        <w:pStyle w:val="ListParagraph"/>
        <w:numPr>
          <w:ilvl w:val="0"/>
          <w:numId w:val="1"/>
        </w:numPr>
        <w:spacing w:after="0" w:line="20" w:lineRule="atLeast"/>
        <w:rPr>
          <w:rFonts w:ascii="Arial" w:hAnsi="Arial" w:cs="Arial"/>
        </w:rPr>
      </w:pPr>
      <w:r w:rsidRPr="009F4326">
        <w:rPr>
          <w:rFonts w:ascii="Arial" w:hAnsi="Arial" w:cs="Arial"/>
        </w:rPr>
        <w:t>The event organizer agrees to release St. Vincent’s Fo</w:t>
      </w:r>
      <w:r w:rsidR="007061C7">
        <w:rPr>
          <w:rFonts w:ascii="Arial" w:hAnsi="Arial" w:cs="Arial"/>
        </w:rPr>
        <w:t>undation and all ministries of St. Vincent’s</w:t>
      </w:r>
      <w:r w:rsidRPr="009F4326">
        <w:rPr>
          <w:rFonts w:ascii="Arial" w:hAnsi="Arial" w:cs="Arial"/>
        </w:rPr>
        <w:t xml:space="preserve"> from any and all liability from such actions. </w:t>
      </w:r>
    </w:p>
    <w:p w:rsidR="00470EE4" w:rsidRPr="009F4326" w:rsidRDefault="00470EE4" w:rsidP="008D2CA5">
      <w:pPr>
        <w:spacing w:after="0" w:line="20" w:lineRule="atLeast"/>
        <w:rPr>
          <w:rFonts w:ascii="Arial" w:hAnsi="Arial" w:cs="Arial"/>
          <w:b/>
        </w:rPr>
      </w:pPr>
    </w:p>
    <w:p w:rsidR="00A21AD3" w:rsidRPr="009F4326" w:rsidRDefault="00A21AD3" w:rsidP="008D2CA5">
      <w:pPr>
        <w:spacing w:after="0" w:line="20" w:lineRule="atLeast"/>
        <w:rPr>
          <w:rFonts w:ascii="Arial" w:hAnsi="Arial" w:cs="Arial"/>
          <w:b/>
        </w:rPr>
      </w:pPr>
      <w:r w:rsidRPr="009F4326">
        <w:rPr>
          <w:rFonts w:ascii="Arial" w:hAnsi="Arial" w:cs="Arial"/>
          <w:b/>
        </w:rPr>
        <w:t xml:space="preserve">What </w:t>
      </w:r>
      <w:r w:rsidR="00C57C30" w:rsidRPr="009F4326">
        <w:rPr>
          <w:rFonts w:ascii="Arial" w:hAnsi="Arial" w:cs="Arial"/>
          <w:b/>
        </w:rPr>
        <w:t>St. Vincent’s Foundation</w:t>
      </w:r>
      <w:r w:rsidRPr="009F4326">
        <w:rPr>
          <w:rFonts w:ascii="Arial" w:hAnsi="Arial" w:cs="Arial"/>
          <w:b/>
        </w:rPr>
        <w:t xml:space="preserve"> Can Do</w:t>
      </w:r>
    </w:p>
    <w:p w:rsidR="00A21AD3" w:rsidRPr="009F4326" w:rsidRDefault="00A21AD3" w:rsidP="008D2CA5">
      <w:pPr>
        <w:pStyle w:val="ListParagraph"/>
        <w:numPr>
          <w:ilvl w:val="0"/>
          <w:numId w:val="2"/>
        </w:numPr>
        <w:spacing w:after="0" w:line="20" w:lineRule="atLeast"/>
        <w:rPr>
          <w:rFonts w:ascii="Arial" w:hAnsi="Arial" w:cs="Arial"/>
        </w:rPr>
      </w:pPr>
      <w:r w:rsidRPr="009F4326">
        <w:rPr>
          <w:rFonts w:ascii="Arial" w:hAnsi="Arial" w:cs="Arial"/>
        </w:rPr>
        <w:t>A</w:t>
      </w:r>
      <w:r w:rsidR="00D111EF" w:rsidRPr="009F4326">
        <w:rPr>
          <w:rFonts w:ascii="Arial" w:hAnsi="Arial" w:cs="Arial"/>
        </w:rPr>
        <w:t>ssign a</w:t>
      </w:r>
      <w:r w:rsidRPr="009F4326">
        <w:rPr>
          <w:rFonts w:ascii="Arial" w:hAnsi="Arial" w:cs="Arial"/>
        </w:rPr>
        <w:t xml:space="preserve"> St. Vincent’s Foundation staff member to each event upon receipt of application. This staff member</w:t>
      </w:r>
      <w:r w:rsidR="0080013E" w:rsidRPr="009F4326">
        <w:rPr>
          <w:rFonts w:ascii="Arial" w:hAnsi="Arial" w:cs="Arial"/>
        </w:rPr>
        <w:t xml:space="preserve"> will serve as the lead contact, </w:t>
      </w:r>
      <w:r w:rsidRPr="009F4326">
        <w:rPr>
          <w:rFonts w:ascii="Arial" w:hAnsi="Arial" w:cs="Arial"/>
        </w:rPr>
        <w:t>assist event organizers in logo approval</w:t>
      </w:r>
      <w:r w:rsidR="00532350">
        <w:rPr>
          <w:rFonts w:ascii="Arial" w:hAnsi="Arial" w:cs="Arial"/>
        </w:rPr>
        <w:t>,</w:t>
      </w:r>
      <w:r w:rsidRPr="009F4326">
        <w:rPr>
          <w:rFonts w:ascii="Arial" w:hAnsi="Arial" w:cs="Arial"/>
        </w:rPr>
        <w:t xml:space="preserve"> and offer event planning advice. </w:t>
      </w:r>
    </w:p>
    <w:p w:rsidR="00D111EF" w:rsidRPr="009F4326" w:rsidRDefault="00F35B3C" w:rsidP="008D2CA5">
      <w:pPr>
        <w:pStyle w:val="ListParagraph"/>
        <w:numPr>
          <w:ilvl w:val="0"/>
          <w:numId w:val="2"/>
        </w:numPr>
        <w:spacing w:after="0" w:line="20" w:lineRule="atLeast"/>
        <w:rPr>
          <w:rFonts w:ascii="Arial" w:hAnsi="Arial" w:cs="Arial"/>
        </w:rPr>
      </w:pPr>
      <w:r>
        <w:rPr>
          <w:rFonts w:ascii="Arial" w:hAnsi="Arial" w:cs="Arial"/>
        </w:rPr>
        <w:t>Provide applicable St. Vincent’s</w:t>
      </w:r>
      <w:r w:rsidR="00D111EF" w:rsidRPr="009F4326">
        <w:rPr>
          <w:rFonts w:ascii="Arial" w:hAnsi="Arial" w:cs="Arial"/>
        </w:rPr>
        <w:t xml:space="preserve"> logos in electronic format for event planning and advertising. </w:t>
      </w:r>
    </w:p>
    <w:p w:rsidR="00D111EF" w:rsidRPr="009F4326" w:rsidRDefault="00D111EF" w:rsidP="008D2CA5">
      <w:pPr>
        <w:pStyle w:val="ListParagraph"/>
        <w:numPr>
          <w:ilvl w:val="0"/>
          <w:numId w:val="2"/>
        </w:numPr>
        <w:spacing w:after="0" w:line="20" w:lineRule="atLeast"/>
        <w:rPr>
          <w:rFonts w:ascii="Arial" w:hAnsi="Arial" w:cs="Arial"/>
        </w:rPr>
      </w:pPr>
      <w:r w:rsidRPr="009F4326">
        <w:rPr>
          <w:rFonts w:ascii="Arial" w:hAnsi="Arial" w:cs="Arial"/>
        </w:rPr>
        <w:t xml:space="preserve">List events on the St. Vincent’s Foundation website and, if publication </w:t>
      </w:r>
      <w:r w:rsidR="00F35B3C">
        <w:rPr>
          <w:rFonts w:ascii="Arial" w:hAnsi="Arial" w:cs="Arial"/>
        </w:rPr>
        <w:t>time allows, mention events in St. Vincent’s</w:t>
      </w:r>
      <w:r w:rsidRPr="009F4326">
        <w:rPr>
          <w:rFonts w:ascii="Arial" w:hAnsi="Arial" w:cs="Arial"/>
        </w:rPr>
        <w:t xml:space="preserve"> </w:t>
      </w:r>
      <w:r w:rsidR="0080013E" w:rsidRPr="009F4326">
        <w:rPr>
          <w:rFonts w:ascii="Arial" w:hAnsi="Arial" w:cs="Arial"/>
        </w:rPr>
        <w:t>internal communications</w:t>
      </w:r>
      <w:r w:rsidRPr="009F4326">
        <w:rPr>
          <w:rFonts w:ascii="Arial" w:hAnsi="Arial" w:cs="Arial"/>
        </w:rPr>
        <w:t xml:space="preserve">. </w:t>
      </w:r>
    </w:p>
    <w:p w:rsidR="00D111EF" w:rsidRPr="009F4326" w:rsidRDefault="00F35B3C" w:rsidP="008D2CA5">
      <w:pPr>
        <w:pStyle w:val="ListParagraph"/>
        <w:numPr>
          <w:ilvl w:val="0"/>
          <w:numId w:val="2"/>
        </w:numPr>
        <w:spacing w:after="0" w:line="20" w:lineRule="atLeast"/>
        <w:rPr>
          <w:rFonts w:ascii="Arial" w:hAnsi="Arial" w:cs="Arial"/>
        </w:rPr>
      </w:pPr>
      <w:r>
        <w:rPr>
          <w:rFonts w:ascii="Arial" w:hAnsi="Arial" w:cs="Arial"/>
        </w:rPr>
        <w:t>Provide pre-produced St. Vincent’s</w:t>
      </w:r>
      <w:r w:rsidR="00D111EF" w:rsidRPr="009F4326">
        <w:rPr>
          <w:rFonts w:ascii="Arial" w:hAnsi="Arial" w:cs="Arial"/>
        </w:rPr>
        <w:t xml:space="preserve"> materials for event usage. </w:t>
      </w:r>
    </w:p>
    <w:p w:rsidR="00470EE4" w:rsidRPr="009F4326" w:rsidRDefault="00470EE4" w:rsidP="008D2CA5">
      <w:pPr>
        <w:spacing w:after="0" w:line="20" w:lineRule="atLeast"/>
        <w:rPr>
          <w:rFonts w:ascii="Arial" w:hAnsi="Arial" w:cs="Arial"/>
          <w:b/>
        </w:rPr>
      </w:pPr>
    </w:p>
    <w:p w:rsidR="00D111EF" w:rsidRPr="009F4326" w:rsidRDefault="00D111EF" w:rsidP="008D2CA5">
      <w:pPr>
        <w:spacing w:after="0" w:line="20" w:lineRule="atLeast"/>
        <w:rPr>
          <w:rFonts w:ascii="Arial" w:hAnsi="Arial" w:cs="Arial"/>
          <w:b/>
        </w:rPr>
      </w:pPr>
      <w:r w:rsidRPr="009F4326">
        <w:rPr>
          <w:rFonts w:ascii="Arial" w:hAnsi="Arial" w:cs="Arial"/>
          <w:b/>
        </w:rPr>
        <w:t xml:space="preserve">What </w:t>
      </w:r>
      <w:r w:rsidR="00C57C30" w:rsidRPr="009F4326">
        <w:rPr>
          <w:rFonts w:ascii="Arial" w:hAnsi="Arial" w:cs="Arial"/>
          <w:b/>
        </w:rPr>
        <w:t>St. Vincent’s Foundation</w:t>
      </w:r>
      <w:r w:rsidR="005E17E7">
        <w:rPr>
          <w:rFonts w:ascii="Arial" w:hAnsi="Arial" w:cs="Arial"/>
          <w:b/>
        </w:rPr>
        <w:t xml:space="preserve"> Can’t</w:t>
      </w:r>
      <w:r w:rsidRPr="009F4326">
        <w:rPr>
          <w:rFonts w:ascii="Arial" w:hAnsi="Arial" w:cs="Arial"/>
          <w:b/>
        </w:rPr>
        <w:t xml:space="preserve"> Do</w:t>
      </w:r>
    </w:p>
    <w:p w:rsidR="00D111EF" w:rsidRPr="009F4326" w:rsidRDefault="00D111EF" w:rsidP="008D2CA5">
      <w:pPr>
        <w:pStyle w:val="ListParagraph"/>
        <w:numPr>
          <w:ilvl w:val="0"/>
          <w:numId w:val="3"/>
        </w:numPr>
        <w:spacing w:after="0" w:line="20" w:lineRule="atLeast"/>
        <w:rPr>
          <w:rFonts w:ascii="Arial" w:hAnsi="Arial" w:cs="Arial"/>
        </w:rPr>
      </w:pPr>
      <w:r w:rsidRPr="009F4326">
        <w:rPr>
          <w:rFonts w:ascii="Arial" w:hAnsi="Arial" w:cs="Arial"/>
        </w:rPr>
        <w:t>Release any mailing lists, including donor, patient, physician, volunteer, employee</w:t>
      </w:r>
      <w:r w:rsidR="00EF2FCD">
        <w:rPr>
          <w:rFonts w:ascii="Arial" w:hAnsi="Arial" w:cs="Arial"/>
        </w:rPr>
        <w:t>,</w:t>
      </w:r>
      <w:r w:rsidRPr="009F4326">
        <w:rPr>
          <w:rFonts w:ascii="Arial" w:hAnsi="Arial" w:cs="Arial"/>
        </w:rPr>
        <w:t xml:space="preserve"> or other confidential resource</w:t>
      </w:r>
      <w:r w:rsidR="00C624C9">
        <w:rPr>
          <w:rFonts w:ascii="Arial" w:hAnsi="Arial" w:cs="Arial"/>
        </w:rPr>
        <w:t>s</w:t>
      </w:r>
      <w:r w:rsidRPr="009F4326">
        <w:rPr>
          <w:rFonts w:ascii="Arial" w:hAnsi="Arial" w:cs="Arial"/>
        </w:rPr>
        <w:t xml:space="preserve">. </w:t>
      </w:r>
    </w:p>
    <w:p w:rsidR="00D111EF" w:rsidRPr="009F4326" w:rsidRDefault="00D111EF" w:rsidP="008D2CA5">
      <w:pPr>
        <w:pStyle w:val="ListParagraph"/>
        <w:numPr>
          <w:ilvl w:val="0"/>
          <w:numId w:val="3"/>
        </w:numPr>
        <w:spacing w:after="0" w:line="20" w:lineRule="atLeast"/>
        <w:rPr>
          <w:rFonts w:ascii="Arial" w:hAnsi="Arial" w:cs="Arial"/>
        </w:rPr>
      </w:pPr>
      <w:r w:rsidRPr="009F4326">
        <w:rPr>
          <w:rFonts w:ascii="Arial" w:hAnsi="Arial" w:cs="Arial"/>
        </w:rPr>
        <w:t>Fund any event or reimburse for event expenses incurred.</w:t>
      </w:r>
      <w:r w:rsidR="00FC5E97" w:rsidRPr="009F4326">
        <w:rPr>
          <w:rFonts w:ascii="Arial" w:hAnsi="Arial" w:cs="Arial"/>
        </w:rPr>
        <w:t xml:space="preserve"> </w:t>
      </w:r>
      <w:r w:rsidR="001218DC" w:rsidRPr="009F4326">
        <w:rPr>
          <w:rFonts w:ascii="Arial" w:hAnsi="Arial" w:cs="Arial"/>
        </w:rPr>
        <w:t>It is the responsibility of the event planner to pay for and obtain all necessary licenses</w:t>
      </w:r>
      <w:r w:rsidR="00C624C9">
        <w:rPr>
          <w:rFonts w:ascii="Arial" w:hAnsi="Arial" w:cs="Arial"/>
        </w:rPr>
        <w:t>, contracts</w:t>
      </w:r>
      <w:r w:rsidR="00A82AB2">
        <w:rPr>
          <w:rFonts w:ascii="Arial" w:hAnsi="Arial" w:cs="Arial"/>
        </w:rPr>
        <w:t>,</w:t>
      </w:r>
      <w:r w:rsidR="001218DC" w:rsidRPr="009F4326">
        <w:rPr>
          <w:rFonts w:ascii="Arial" w:hAnsi="Arial" w:cs="Arial"/>
        </w:rPr>
        <w:t xml:space="preserve"> or permits.</w:t>
      </w:r>
      <w:r w:rsidR="00FC5E97" w:rsidRPr="009F4326">
        <w:rPr>
          <w:rFonts w:ascii="Arial" w:hAnsi="Arial" w:cs="Arial"/>
        </w:rPr>
        <w:t xml:space="preserve"> </w:t>
      </w:r>
    </w:p>
    <w:p w:rsidR="00D111EF" w:rsidRPr="009F4326" w:rsidRDefault="00F35B3C" w:rsidP="008D2CA5">
      <w:pPr>
        <w:pStyle w:val="ListParagraph"/>
        <w:numPr>
          <w:ilvl w:val="0"/>
          <w:numId w:val="3"/>
        </w:numPr>
        <w:spacing w:after="0" w:line="20" w:lineRule="atLeast"/>
        <w:rPr>
          <w:rFonts w:ascii="Arial" w:hAnsi="Arial" w:cs="Arial"/>
        </w:rPr>
      </w:pPr>
      <w:r>
        <w:rPr>
          <w:rFonts w:ascii="Arial" w:hAnsi="Arial" w:cs="Arial"/>
        </w:rPr>
        <w:t>Guarantee event promotion in St. Vincent’s</w:t>
      </w:r>
      <w:r w:rsidR="00D111EF" w:rsidRPr="009F4326">
        <w:rPr>
          <w:rFonts w:ascii="Arial" w:hAnsi="Arial" w:cs="Arial"/>
        </w:rPr>
        <w:t xml:space="preserve"> publications, on St. Vincent’s Foundation website</w:t>
      </w:r>
      <w:r w:rsidR="00F83ACC">
        <w:rPr>
          <w:rFonts w:ascii="Arial" w:hAnsi="Arial" w:cs="Arial"/>
        </w:rPr>
        <w:t>,</w:t>
      </w:r>
      <w:bookmarkStart w:id="0" w:name="_GoBack"/>
      <w:bookmarkEnd w:id="0"/>
      <w:r w:rsidR="00D111EF" w:rsidRPr="009F4326">
        <w:rPr>
          <w:rFonts w:ascii="Arial" w:hAnsi="Arial" w:cs="Arial"/>
        </w:rPr>
        <w:t xml:space="preserve"> or any other internal communications. </w:t>
      </w:r>
    </w:p>
    <w:p w:rsidR="00D111EF" w:rsidRPr="009F4326" w:rsidRDefault="00D111EF" w:rsidP="008D2CA5">
      <w:pPr>
        <w:pStyle w:val="ListParagraph"/>
        <w:numPr>
          <w:ilvl w:val="0"/>
          <w:numId w:val="3"/>
        </w:numPr>
        <w:spacing w:after="0" w:line="20" w:lineRule="atLeast"/>
        <w:rPr>
          <w:rFonts w:ascii="Arial" w:hAnsi="Arial" w:cs="Arial"/>
        </w:rPr>
      </w:pPr>
      <w:r w:rsidRPr="009F4326">
        <w:rPr>
          <w:rFonts w:ascii="Arial" w:hAnsi="Arial" w:cs="Arial"/>
        </w:rPr>
        <w:t>Sell tickets prior or during any event.</w:t>
      </w:r>
    </w:p>
    <w:p w:rsidR="00D111EF" w:rsidRPr="009F4326" w:rsidRDefault="00FC5E97" w:rsidP="008D2CA5">
      <w:pPr>
        <w:pStyle w:val="ListParagraph"/>
        <w:numPr>
          <w:ilvl w:val="0"/>
          <w:numId w:val="3"/>
        </w:numPr>
        <w:spacing w:after="0" w:line="20" w:lineRule="atLeast"/>
        <w:rPr>
          <w:rFonts w:ascii="Arial" w:hAnsi="Arial" w:cs="Arial"/>
        </w:rPr>
      </w:pPr>
      <w:r w:rsidRPr="009F4326">
        <w:rPr>
          <w:rFonts w:ascii="Arial" w:hAnsi="Arial" w:cs="Arial"/>
        </w:rPr>
        <w:t>Guarantee</w:t>
      </w:r>
      <w:r w:rsidR="00F35B3C">
        <w:rPr>
          <w:rFonts w:ascii="Arial" w:hAnsi="Arial" w:cs="Arial"/>
        </w:rPr>
        <w:t xml:space="preserve"> St. Vincent’s</w:t>
      </w:r>
      <w:r w:rsidR="00C624C9">
        <w:rPr>
          <w:rFonts w:ascii="Arial" w:hAnsi="Arial" w:cs="Arial"/>
        </w:rPr>
        <w:t xml:space="preserve"> or Foundation</w:t>
      </w:r>
      <w:r w:rsidRPr="009F4326">
        <w:rPr>
          <w:rFonts w:ascii="Arial" w:hAnsi="Arial" w:cs="Arial"/>
        </w:rPr>
        <w:t xml:space="preserve"> staff presence or patient family attendance at any event. </w:t>
      </w:r>
    </w:p>
    <w:p w:rsidR="00C624C9" w:rsidRDefault="00FC5E97" w:rsidP="008D2CA5">
      <w:pPr>
        <w:pStyle w:val="ListParagraph"/>
        <w:numPr>
          <w:ilvl w:val="0"/>
          <w:numId w:val="3"/>
        </w:numPr>
        <w:spacing w:after="0" w:line="20" w:lineRule="atLeast"/>
        <w:rPr>
          <w:rFonts w:ascii="Arial" w:hAnsi="Arial" w:cs="Arial"/>
        </w:rPr>
      </w:pPr>
      <w:r w:rsidRPr="009F4326">
        <w:rPr>
          <w:rFonts w:ascii="Arial" w:hAnsi="Arial" w:cs="Arial"/>
        </w:rPr>
        <w:t>Offer financial services for any event.</w:t>
      </w:r>
      <w:r w:rsidR="00051A9E">
        <w:rPr>
          <w:rFonts w:ascii="Arial" w:hAnsi="Arial" w:cs="Arial"/>
        </w:rPr>
        <w:t xml:space="preserve"> </w:t>
      </w:r>
    </w:p>
    <w:p w:rsidR="00FC5E97" w:rsidRPr="009F4326" w:rsidRDefault="00051A9E" w:rsidP="008D2CA5">
      <w:pPr>
        <w:pStyle w:val="ListParagraph"/>
        <w:numPr>
          <w:ilvl w:val="0"/>
          <w:numId w:val="3"/>
        </w:numPr>
        <w:spacing w:after="0" w:line="20" w:lineRule="atLeast"/>
        <w:rPr>
          <w:rFonts w:ascii="Arial" w:hAnsi="Arial" w:cs="Arial"/>
        </w:rPr>
      </w:pPr>
      <w:r>
        <w:rPr>
          <w:rFonts w:ascii="Arial" w:hAnsi="Arial" w:cs="Arial"/>
        </w:rPr>
        <w:t>St. Vincent’s Foundation can</w:t>
      </w:r>
      <w:r w:rsidR="00C624C9">
        <w:rPr>
          <w:rFonts w:ascii="Arial" w:hAnsi="Arial" w:cs="Arial"/>
        </w:rPr>
        <w:t>not</w:t>
      </w:r>
      <w:r w:rsidR="00FC5E97" w:rsidRPr="009F4326">
        <w:rPr>
          <w:rFonts w:ascii="Arial" w:hAnsi="Arial" w:cs="Arial"/>
        </w:rPr>
        <w:t xml:space="preserve"> pr</w:t>
      </w:r>
      <w:r w:rsidR="00511A49" w:rsidRPr="009F4326">
        <w:rPr>
          <w:rFonts w:ascii="Arial" w:hAnsi="Arial" w:cs="Arial"/>
        </w:rPr>
        <w:t>ocess credit cards at any event; however,</w:t>
      </w:r>
      <w:r w:rsidR="00FC5E97" w:rsidRPr="009F4326">
        <w:rPr>
          <w:rFonts w:ascii="Arial" w:hAnsi="Arial" w:cs="Arial"/>
        </w:rPr>
        <w:t xml:space="preserve"> event participants can be directed to the St. Vincent’s Foundation websit</w:t>
      </w:r>
      <w:r w:rsidR="00511A49" w:rsidRPr="009F4326">
        <w:rPr>
          <w:rFonts w:ascii="Arial" w:hAnsi="Arial" w:cs="Arial"/>
        </w:rPr>
        <w:t>e to make secure online donations</w:t>
      </w:r>
      <w:r w:rsidR="00FC5E97" w:rsidRPr="009F4326">
        <w:rPr>
          <w:rFonts w:ascii="Arial" w:hAnsi="Arial" w:cs="Arial"/>
        </w:rPr>
        <w:t xml:space="preserve">. </w:t>
      </w:r>
    </w:p>
    <w:p w:rsidR="00171B3D" w:rsidRDefault="00171B3D" w:rsidP="00C624C9">
      <w:pPr>
        <w:spacing w:line="20" w:lineRule="atLeast"/>
        <w:rPr>
          <w:rFonts w:ascii="Book Antiqua" w:hAnsi="Book Antiqua"/>
        </w:rPr>
      </w:pPr>
    </w:p>
    <w:sectPr w:rsidR="0017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3A87"/>
    <w:multiLevelType w:val="hybridMultilevel"/>
    <w:tmpl w:val="90A0C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6A6D"/>
    <w:multiLevelType w:val="hybridMultilevel"/>
    <w:tmpl w:val="5B9E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6A49"/>
    <w:multiLevelType w:val="hybridMultilevel"/>
    <w:tmpl w:val="7B6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F03F2"/>
    <w:multiLevelType w:val="hybridMultilevel"/>
    <w:tmpl w:val="3176E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13AA7"/>
    <w:multiLevelType w:val="hybridMultilevel"/>
    <w:tmpl w:val="9122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99"/>
    <w:rsid w:val="00014659"/>
    <w:rsid w:val="000148A7"/>
    <w:rsid w:val="00051A9E"/>
    <w:rsid w:val="0009488F"/>
    <w:rsid w:val="0009666E"/>
    <w:rsid w:val="001218DC"/>
    <w:rsid w:val="001542B9"/>
    <w:rsid w:val="00171B3D"/>
    <w:rsid w:val="001F065A"/>
    <w:rsid w:val="002200E9"/>
    <w:rsid w:val="002A1F7D"/>
    <w:rsid w:val="003056D3"/>
    <w:rsid w:val="003222DC"/>
    <w:rsid w:val="00335C14"/>
    <w:rsid w:val="0034368F"/>
    <w:rsid w:val="00374F79"/>
    <w:rsid w:val="004038DE"/>
    <w:rsid w:val="00404E2C"/>
    <w:rsid w:val="004141A6"/>
    <w:rsid w:val="00431A09"/>
    <w:rsid w:val="00432807"/>
    <w:rsid w:val="00470EE4"/>
    <w:rsid w:val="004F17B7"/>
    <w:rsid w:val="00511A49"/>
    <w:rsid w:val="00532350"/>
    <w:rsid w:val="0055051F"/>
    <w:rsid w:val="0057633A"/>
    <w:rsid w:val="005918CF"/>
    <w:rsid w:val="005D0B1A"/>
    <w:rsid w:val="005D1E9B"/>
    <w:rsid w:val="005E17E7"/>
    <w:rsid w:val="00636D35"/>
    <w:rsid w:val="006750CA"/>
    <w:rsid w:val="006879D3"/>
    <w:rsid w:val="006B1B1B"/>
    <w:rsid w:val="006C58C6"/>
    <w:rsid w:val="006D628C"/>
    <w:rsid w:val="006F4D5D"/>
    <w:rsid w:val="007061C7"/>
    <w:rsid w:val="00727203"/>
    <w:rsid w:val="007753FC"/>
    <w:rsid w:val="007A43B3"/>
    <w:rsid w:val="007E6A99"/>
    <w:rsid w:val="007F24DE"/>
    <w:rsid w:val="0080013E"/>
    <w:rsid w:val="0080167D"/>
    <w:rsid w:val="008072BE"/>
    <w:rsid w:val="00826988"/>
    <w:rsid w:val="00827F59"/>
    <w:rsid w:val="00856D2A"/>
    <w:rsid w:val="00861B3A"/>
    <w:rsid w:val="00897F97"/>
    <w:rsid w:val="008D2CA5"/>
    <w:rsid w:val="00905B4F"/>
    <w:rsid w:val="009A5263"/>
    <w:rsid w:val="009B0CE9"/>
    <w:rsid w:val="009C3550"/>
    <w:rsid w:val="009E76B8"/>
    <w:rsid w:val="009E79AA"/>
    <w:rsid w:val="009F4326"/>
    <w:rsid w:val="00A01B14"/>
    <w:rsid w:val="00A21AD3"/>
    <w:rsid w:val="00A2317B"/>
    <w:rsid w:val="00A43401"/>
    <w:rsid w:val="00A82AB2"/>
    <w:rsid w:val="00AB12E8"/>
    <w:rsid w:val="00AB7FCD"/>
    <w:rsid w:val="00AC76BD"/>
    <w:rsid w:val="00AE7964"/>
    <w:rsid w:val="00B853D3"/>
    <w:rsid w:val="00B942CD"/>
    <w:rsid w:val="00BA0BCB"/>
    <w:rsid w:val="00BB48A8"/>
    <w:rsid w:val="00BE609D"/>
    <w:rsid w:val="00BF4073"/>
    <w:rsid w:val="00BF7640"/>
    <w:rsid w:val="00BF7E34"/>
    <w:rsid w:val="00C50001"/>
    <w:rsid w:val="00C57C30"/>
    <w:rsid w:val="00C624C9"/>
    <w:rsid w:val="00C708A7"/>
    <w:rsid w:val="00C863B5"/>
    <w:rsid w:val="00CB1A73"/>
    <w:rsid w:val="00CC5F70"/>
    <w:rsid w:val="00CC764F"/>
    <w:rsid w:val="00D111EF"/>
    <w:rsid w:val="00D56D7F"/>
    <w:rsid w:val="00D6318B"/>
    <w:rsid w:val="00DC06D4"/>
    <w:rsid w:val="00E5428D"/>
    <w:rsid w:val="00E732BD"/>
    <w:rsid w:val="00EA72DD"/>
    <w:rsid w:val="00EB132C"/>
    <w:rsid w:val="00EB6EF7"/>
    <w:rsid w:val="00EF2FCD"/>
    <w:rsid w:val="00F07C1F"/>
    <w:rsid w:val="00F114C9"/>
    <w:rsid w:val="00F309D7"/>
    <w:rsid w:val="00F35B3C"/>
    <w:rsid w:val="00F4262C"/>
    <w:rsid w:val="00F533BC"/>
    <w:rsid w:val="00F5754E"/>
    <w:rsid w:val="00F83ACC"/>
    <w:rsid w:val="00F843C2"/>
    <w:rsid w:val="00F91296"/>
    <w:rsid w:val="00FC5E97"/>
    <w:rsid w:val="00FF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FB66"/>
  <w15:docId w15:val="{A7D040CD-AA02-4FFF-9974-FE6FEA14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99"/>
    <w:pPr>
      <w:ind w:left="720"/>
      <w:contextualSpacing/>
    </w:pPr>
  </w:style>
  <w:style w:type="paragraph" w:styleId="BalloonText">
    <w:name w:val="Balloon Text"/>
    <w:basedOn w:val="Normal"/>
    <w:link w:val="BalloonTextChar"/>
    <w:uiPriority w:val="99"/>
    <w:semiHidden/>
    <w:unhideWhenUsed/>
    <w:rsid w:val="00C50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01"/>
    <w:rPr>
      <w:rFonts w:ascii="Tahoma" w:hAnsi="Tahoma" w:cs="Tahoma"/>
      <w:sz w:val="16"/>
      <w:szCs w:val="16"/>
    </w:rPr>
  </w:style>
  <w:style w:type="character" w:styleId="CommentReference">
    <w:name w:val="annotation reference"/>
    <w:basedOn w:val="DefaultParagraphFont"/>
    <w:uiPriority w:val="99"/>
    <w:semiHidden/>
    <w:unhideWhenUsed/>
    <w:rsid w:val="00CB1A73"/>
    <w:rPr>
      <w:sz w:val="16"/>
      <w:szCs w:val="16"/>
    </w:rPr>
  </w:style>
  <w:style w:type="paragraph" w:styleId="CommentText">
    <w:name w:val="annotation text"/>
    <w:basedOn w:val="Normal"/>
    <w:link w:val="CommentTextChar"/>
    <w:uiPriority w:val="99"/>
    <w:semiHidden/>
    <w:unhideWhenUsed/>
    <w:rsid w:val="00CB1A73"/>
    <w:pPr>
      <w:spacing w:line="240" w:lineRule="auto"/>
    </w:pPr>
    <w:rPr>
      <w:sz w:val="20"/>
      <w:szCs w:val="20"/>
    </w:rPr>
  </w:style>
  <w:style w:type="character" w:customStyle="1" w:styleId="CommentTextChar">
    <w:name w:val="Comment Text Char"/>
    <w:basedOn w:val="DefaultParagraphFont"/>
    <w:link w:val="CommentText"/>
    <w:uiPriority w:val="99"/>
    <w:semiHidden/>
    <w:rsid w:val="00CB1A73"/>
    <w:rPr>
      <w:sz w:val="20"/>
      <w:szCs w:val="20"/>
    </w:rPr>
  </w:style>
  <w:style w:type="paragraph" w:styleId="CommentSubject">
    <w:name w:val="annotation subject"/>
    <w:basedOn w:val="CommentText"/>
    <w:next w:val="CommentText"/>
    <w:link w:val="CommentSubjectChar"/>
    <w:uiPriority w:val="99"/>
    <w:semiHidden/>
    <w:unhideWhenUsed/>
    <w:rsid w:val="00CB1A73"/>
    <w:rPr>
      <w:b/>
      <w:bCs/>
    </w:rPr>
  </w:style>
  <w:style w:type="character" w:customStyle="1" w:styleId="CommentSubjectChar">
    <w:name w:val="Comment Subject Char"/>
    <w:basedOn w:val="CommentTextChar"/>
    <w:link w:val="CommentSubject"/>
    <w:uiPriority w:val="99"/>
    <w:semiHidden/>
    <w:rsid w:val="00CB1A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6993">
      <w:bodyDiv w:val="1"/>
      <w:marLeft w:val="0"/>
      <w:marRight w:val="0"/>
      <w:marTop w:val="0"/>
      <w:marBottom w:val="0"/>
      <w:divBdr>
        <w:top w:val="none" w:sz="0" w:space="0" w:color="auto"/>
        <w:left w:val="none" w:sz="0" w:space="0" w:color="auto"/>
        <w:bottom w:val="none" w:sz="0" w:space="0" w:color="auto"/>
        <w:right w:val="none" w:sz="0" w:space="0" w:color="auto"/>
      </w:divBdr>
    </w:div>
    <w:div w:id="1428237727">
      <w:bodyDiv w:val="1"/>
      <w:marLeft w:val="0"/>
      <w:marRight w:val="0"/>
      <w:marTop w:val="0"/>
      <w:marBottom w:val="0"/>
      <w:divBdr>
        <w:top w:val="none" w:sz="0" w:space="0" w:color="auto"/>
        <w:left w:val="none" w:sz="0" w:space="0" w:color="auto"/>
        <w:bottom w:val="none" w:sz="0" w:space="0" w:color="auto"/>
        <w:right w:val="none" w:sz="0" w:space="0" w:color="auto"/>
      </w:divBdr>
      <w:divsChild>
        <w:div w:id="127914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3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6963-B5EF-493C-9C3B-8F4D763E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Cassity L.</dc:creator>
  <cp:lastModifiedBy>Goggins, Randal S. (Scott)</cp:lastModifiedBy>
  <cp:revision>28</cp:revision>
  <cp:lastPrinted>2015-06-10T14:41:00Z</cp:lastPrinted>
  <dcterms:created xsi:type="dcterms:W3CDTF">2020-09-24T20:30:00Z</dcterms:created>
  <dcterms:modified xsi:type="dcterms:W3CDTF">2020-09-25T16:16:00Z</dcterms:modified>
</cp:coreProperties>
</file>